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8374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9" w:right="720" w:hanging="9"/>
        <w:spacing w:after="0"/>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9"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9"/>
        <w:spacing w:after="0"/>
        <w:rPr>
          <w:sz w:val="20"/>
          <w:szCs w:val="20"/>
          <w:color w:val="auto"/>
        </w:rPr>
      </w:pPr>
      <w:r>
        <w:rPr>
          <w:rFonts w:ascii="Arial" w:cs="Arial" w:eastAsia="Arial" w:hAnsi="Arial"/>
          <w:sz w:val="17"/>
          <w:szCs w:val="17"/>
          <w:color w:val="0000FF"/>
        </w:rPr>
        <w:t>SVP, CFO &amp; Treasurer</w:t>
      </w:r>
    </w:p>
    <w:p>
      <w:pPr>
        <w:spacing w:after="0" w:line="314" w:lineRule="exact"/>
        <w:rPr>
          <w:sz w:val="24"/>
          <w:szCs w:val="24"/>
          <w:color w:val="auto"/>
        </w:rPr>
      </w:pPr>
    </w:p>
    <w:p>
      <w:pPr>
        <w:sectPr>
          <w:pgSz w:w="11900" w:h="16838" w:orient="portrait"/>
          <w:cols w:equalWidth="0" w:num="3">
            <w:col w:w="3340" w:space="720"/>
            <w:col w:w="3271" w:space="720"/>
            <w:col w:w="3469"/>
          </w:cols>
          <w:pgMar w:left="240" w:top="222"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8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1" w:lineRule="auto"/>
        <w:tabs>
          <w:tab w:leader="none" w:pos="45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60"/>
        <w:spacing w:after="0"/>
        <w:rPr>
          <w:sz w:val="20"/>
          <w:szCs w:val="20"/>
          <w:color w:val="auto"/>
        </w:rPr>
      </w:pPr>
      <w:r>
        <w:rPr>
          <w:rFonts w:ascii="Arial" w:cs="Arial" w:eastAsia="Arial" w:hAnsi="Arial"/>
          <w:sz w:val="13"/>
          <w:szCs w:val="13"/>
          <w:color w:val="auto"/>
        </w:rPr>
        <w:t>Form filed by More than One Reporting</w:t>
      </w:r>
    </w:p>
    <w:p>
      <w:pPr>
        <w:ind w:left="45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920" w:space="140"/>
            <w:col w:w="746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jc w:val="center"/>
              <w:ind w:right="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27,668</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3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0000FF"/>
              </w:rPr>
              <w:t>332,234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0000FF"/>
              </w:rPr>
              <w:t>27,668</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w:t>
            </w:r>
          </w:p>
        </w:tc>
        <w:tc>
          <w:tcPr>
            <w:tcW w:w="6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0000FF"/>
              </w:rPr>
              <w:t>304,566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70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1"/>
          </w:tcPr>
          <w:p>
            <w:pPr>
              <w:jc w:val="right"/>
              <w:ind w:right="2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0"/>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57"/>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9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6"/>
                <w:szCs w:val="16"/>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0000FF"/>
              </w:rPr>
              <w:t>27,668</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33"/>
              <w:spacing w:after="0"/>
              <w:rPr>
                <w:sz w:val="20"/>
                <w:szCs w:val="20"/>
                <w:color w:val="auto"/>
              </w:rPr>
            </w:pPr>
            <w:r>
              <w:rPr>
                <w:rFonts w:ascii="Arial" w:cs="Arial" w:eastAsia="Arial" w:hAnsi="Arial"/>
                <w:sz w:val="17"/>
                <w:szCs w:val="17"/>
                <w:color w:val="0000FF"/>
                <w:w w:val="96"/>
              </w:rPr>
              <w:t>27,668</w:t>
            </w:r>
          </w:p>
        </w:tc>
        <w:tc>
          <w:tcPr>
            <w:tcW w:w="60" w:type="dxa"/>
            <w:vAlign w:val="bottom"/>
          </w:tcPr>
          <w:p>
            <w:pPr>
              <w:spacing w:after="0"/>
              <w:rPr>
                <w:sz w:val="16"/>
                <w:szCs w:val="16"/>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0000FF"/>
              </w:rPr>
              <w:t>55,336</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193,182</w:t>
            </w:r>
          </w:p>
        </w:tc>
        <w:tc>
          <w:tcPr>
            <w:tcW w:w="480" w:type="dxa"/>
            <w:vAlign w:val="bottom"/>
          </w:tcPr>
          <w:p>
            <w:pPr>
              <w:spacing w:after="0"/>
              <w:rPr>
                <w:sz w:val="21"/>
                <w:szCs w:val="21"/>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w w:val="87"/>
              </w:rPr>
              <w:t>193,182</w:t>
            </w:r>
          </w:p>
        </w:tc>
        <w:tc>
          <w:tcPr>
            <w:tcW w:w="60" w:type="dxa"/>
            <w:vAlign w:val="bottom"/>
          </w:tcPr>
          <w:p>
            <w:pPr>
              <w:spacing w:after="0"/>
              <w:rPr>
                <w:sz w:val="21"/>
                <w:szCs w:val="21"/>
                <w:color w:val="auto"/>
              </w:rPr>
            </w:pPr>
          </w:p>
        </w:tc>
        <w:tc>
          <w:tcPr>
            <w:tcW w:w="720" w:type="dxa"/>
            <w:vAlign w:val="bottom"/>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jc w:val="right"/>
              <w:ind w:right="161"/>
              <w:spacing w:after="0"/>
              <w:rPr>
                <w:sz w:val="20"/>
                <w:szCs w:val="20"/>
                <w:color w:val="auto"/>
              </w:rPr>
            </w:pPr>
            <w:r>
              <w:rPr>
                <w:rFonts w:ascii="Arial" w:cs="Arial" w:eastAsia="Arial" w:hAnsi="Arial"/>
                <w:sz w:val="13"/>
                <w:szCs w:val="13"/>
                <w:color w:val="0000FF"/>
              </w:rPr>
              <w:t>248,518</w:t>
            </w:r>
          </w:p>
        </w:tc>
        <w:tc>
          <w:tcPr>
            <w:tcW w:w="660" w:type="dxa"/>
            <w:vAlign w:val="bottom"/>
          </w:tcPr>
          <w:p>
            <w:pPr>
              <w:ind w:left="36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82"/>
              </w:rPr>
              <w:t>Shares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payable in cash. The phantom shares vest at various times based on grant date. 27,668 shares vested on February 25, 2020.</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25, 2020.</w:t>
      </w:r>
    </w:p>
    <w:p>
      <w:pPr>
        <w:sectPr>
          <w:pgSz w:w="11900" w:h="16838" w:orient="portrait"/>
          <w:cols w:equalWidth="0" w:num="1">
            <w:col w:w="11520"/>
          </w:cols>
          <w:pgMar w:left="240" w:top="222" w:right="139" w:bottom="1440" w:gutter="0" w:footer="0" w:header="0"/>
          <w:type w:val="continuous"/>
        </w:sectPr>
      </w:pP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Carolyn Stone, by Bradley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3175</wp:posOffset>
            </wp:positionV>
            <wp:extent cx="137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1086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4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0000FF"/>
        </w:rPr>
        <w:t>02/27/2020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9020" w:space="140"/>
            <w:col w:w="2360"/>
          </w:cols>
          <w:pgMar w:left="240" w:top="222"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1"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2020-02-27T18:26:36Z</dcterms:created>
  <dcterms:modified xsi:type="dcterms:W3CDTF">2020-02-27T18:26:36Z</dcterms:modified>
</cp:coreProperties>
</file>