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596 MCCLURE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KELOWNA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V1W 1H3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210185</wp:posOffset>
            </wp:positionV>
            <wp:extent cx="6964045" cy="2868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86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2,037,681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5,151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2,032,530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494,842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 MCCLURE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KELOWNA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V1W 1H3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Torgerson Tammy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-4096385</wp:posOffset>
            </wp:positionV>
            <wp:extent cx="7031355" cy="48145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81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596 MCCLURE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71755</wp:posOffset>
            </wp:positionH>
            <wp:positionV relativeFrom="paragraph">
              <wp:posOffset>147320</wp:posOffset>
            </wp:positionV>
            <wp:extent cx="2648585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KELOWNA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V1W 1H3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460" w:val="left"/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2783840" cy="2794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7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$18.00 to $18.945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center"/>
        <w:ind w:firstLine="7"/>
        <w:spacing w:after="0" w:line="271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pursuant to a 10b5-1 plan at prices ranging from $18.46 to $18.98.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296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6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2021-02-11T19:29:53Z</dcterms:created>
  <dcterms:modified xsi:type="dcterms:W3CDTF">2021-02-11T19:29:53Z</dcterms:modified>
</cp:coreProperties>
</file>