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 Timothy 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share award under the Amended and Restated 2014 Equity Participation Plan of Civeo Corporation that generally vests as of the date immediately preceding Civeo Corporation's 2022 Annual Shareholders Meeting.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19,2020, Civeo effected a 1 for 12 reverse share split. All share counts on this Form 4 are represented on a post-split basis.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1532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2021-05-21T15:34:37Z</dcterms:created>
  <dcterms:modified xsi:type="dcterms:W3CDTF">2021-05-21T15:34:37Z</dcterms:modified>
</cp:coreProperties>
</file>