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jc w:val="center"/>
              <w:ind w:right="27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75"/>
              <w:spacing w:after="0" w:line="137"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0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-635635</wp:posOffset>
            </wp:positionV>
            <wp:extent cx="58420" cy="648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97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-635635</wp:posOffset>
            </wp:positionV>
            <wp:extent cx="58420" cy="648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97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4249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2494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Stone Carolyn J</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02/23/2016</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20" w:firstLine="5"/>
        <w:spacing w:after="0" w:line="242"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15"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95"/>
        <w:spacing w:after="0"/>
        <w:rPr>
          <w:sz w:val="20"/>
          <w:szCs w:val="20"/>
          <w:color w:val="auto"/>
        </w:rPr>
      </w:pPr>
      <w:r>
        <w:rPr>
          <w:rFonts w:ascii="Arial" w:cs="Arial" w:eastAsia="Arial" w:hAnsi="Arial"/>
          <w:sz w:val="17"/>
          <w:szCs w:val="17"/>
          <w:color w:val="0000FF"/>
        </w:rPr>
        <w:t>See Remarks</w:t>
      </w:r>
    </w:p>
    <w:p>
      <w:pPr>
        <w:spacing w:after="0" w:line="317" w:lineRule="exact"/>
        <w:rPr>
          <w:sz w:val="24"/>
          <w:szCs w:val="24"/>
          <w:color w:val="auto"/>
        </w:rPr>
      </w:pPr>
    </w:p>
    <w:p>
      <w:pPr>
        <w:sectPr>
          <w:pgSz w:w="11900" w:h="16838" w:orient="portrait"/>
          <w:cols w:equalWidth="0" w:num="3">
            <w:col w:w="3340" w:space="720"/>
            <w:col w:w="3265" w:space="720"/>
            <w:col w:w="3475"/>
          </w:cols>
          <w:pgMar w:left="240" w:top="223" w:right="1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4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3"/>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4"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900" w:space="160"/>
            <w:col w:w="746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tcPr>
          <w:p>
            <w:pPr>
              <w:ind w:left="8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ind w:left="8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ind w:left="8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1"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1"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2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Disposed of</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70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02/23/2016</w:t>
            </w:r>
          </w:p>
        </w:tc>
        <w:tc>
          <w:tcPr>
            <w:tcW w:w="1120" w:type="dxa"/>
            <w:vAlign w:val="bottom"/>
          </w:tcPr>
          <w:p>
            <w:pPr>
              <w:spacing w:after="0"/>
              <w:rPr>
                <w:sz w:val="21"/>
                <w:szCs w:val="21"/>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Pr>
          <w:p>
            <w:pPr>
              <w:ind w:left="80"/>
              <w:spacing w:after="0"/>
              <w:rPr>
                <w:sz w:val="20"/>
                <w:szCs w:val="20"/>
                <w:color w:val="auto"/>
              </w:rPr>
            </w:pPr>
            <w:r>
              <w:rPr>
                <w:rFonts w:ascii="Arial" w:cs="Arial" w:eastAsia="Arial" w:hAnsi="Arial"/>
                <w:sz w:val="13"/>
                <w:szCs w:val="13"/>
                <w:color w:val="0000FF"/>
              </w:rPr>
              <w:t>156,250</w:t>
            </w:r>
            <w:r>
              <w:rPr>
                <w:rFonts w:ascii="Arial" w:cs="Arial" w:eastAsia="Arial" w:hAnsi="Arial"/>
                <w:sz w:val="21"/>
                <w:szCs w:val="21"/>
                <w:color w:val="008000"/>
                <w:vertAlign w:val="superscript"/>
              </w:rPr>
              <w:t>(1)</w:t>
            </w:r>
          </w:p>
        </w:tc>
        <w:tc>
          <w:tcPr>
            <w:tcW w:w="24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jc w:val="right"/>
              <w:ind w:right="223"/>
              <w:spacing w:after="0"/>
              <w:rPr>
                <w:sz w:val="20"/>
                <w:szCs w:val="20"/>
                <w:color w:val="auto"/>
              </w:rPr>
            </w:pPr>
            <w:r>
              <w:rPr>
                <w:rFonts w:ascii="Arial" w:cs="Arial" w:eastAsia="Arial" w:hAnsi="Arial"/>
                <w:sz w:val="11"/>
                <w:szCs w:val="11"/>
                <w:color w:val="008000"/>
              </w:rPr>
              <w:t>(1)</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156,250</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260"/>
              <w:spacing w:after="0"/>
              <w:rPr>
                <w:sz w:val="20"/>
                <w:szCs w:val="20"/>
                <w:color w:val="auto"/>
              </w:rPr>
            </w:pPr>
            <w:r>
              <w:rPr>
                <w:rFonts w:ascii="Arial" w:cs="Arial" w:eastAsia="Arial" w:hAnsi="Arial"/>
                <w:sz w:val="13"/>
                <w:szCs w:val="13"/>
                <w:color w:val="0000FF"/>
              </w:rPr>
              <w:t>156,250</w:t>
            </w:r>
          </w:p>
        </w:tc>
        <w:tc>
          <w:tcPr>
            <w:tcW w:w="74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Shares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3"/>
                <w:szCs w:val="13"/>
                <w:color w:val="0000FF"/>
              </w:rPr>
              <w:t>Shares</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64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share award under the 2014 Equity Participation Plan of Civeo Corporation that vests in equal installments on each of the first three anniversaries of February 23, 2016. Each phantom share is the economic equivalent of one Civeo Corporation common share and is payable in cash.</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Vice President, Controller and Corporate Secretary</w:t>
      </w:r>
    </w:p>
    <w:p>
      <w:pPr>
        <w:ind w:left="6860"/>
        <w:spacing w:after="0" w:line="182" w:lineRule="auto"/>
        <w:rPr>
          <w:sz w:val="20"/>
          <w:szCs w:val="20"/>
          <w:color w:val="auto"/>
        </w:rPr>
      </w:pPr>
      <w:r>
        <w:rPr>
          <w:rFonts w:ascii="Arial" w:cs="Arial" w:eastAsia="Arial" w:hAnsi="Arial"/>
          <w:sz w:val="17"/>
          <w:szCs w:val="17"/>
          <w:color w:val="0000FF"/>
        </w:rPr>
        <w:t xml:space="preserve">/s/ Carolyn J. Stone, by Bradley  </w:t>
      </w:r>
      <w:r>
        <w:rPr>
          <w:rFonts w:ascii="Arial" w:cs="Arial" w:eastAsia="Arial" w:hAnsi="Arial"/>
          <w:sz w:val="34"/>
          <w:szCs w:val="34"/>
          <w:color w:val="0000FF"/>
          <w:vertAlign w:val="subscript"/>
        </w:rPr>
        <w:t>02/25/2016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-27305</wp:posOffset>
            </wp:positionV>
            <wp:extent cx="13779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95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J. Dodson,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-19050</wp:posOffset>
            </wp:positionV>
            <wp:extent cx="1329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5815330</wp:posOffset>
            </wp:positionH>
            <wp:positionV relativeFrom="paragraph">
              <wp:posOffset>-85090</wp:posOffset>
            </wp:positionV>
            <wp:extent cx="492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2125" cy="8255"/>
                    </a:xfrm>
                    <a:prstGeom prst="rect">
                      <a:avLst/>
                    </a:prstGeom>
                    <a:noFill/>
                  </pic:spPr>
                </pic:pic>
              </a:graphicData>
            </a:graphic>
          </wp:anchor>
        </w:drawing>
      </w:r>
    </w:p>
    <w:p>
      <w:pPr>
        <w:spacing w:after="0" w:line="40"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4674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2019-12-24T07:15:07Z</dcterms:created>
  <dcterms:modified xsi:type="dcterms:W3CDTF">2019-12-24T07:15:07Z</dcterms:modified>
</cp:coreProperties>
</file>