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61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615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6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02/21/2017</w:t>
            </w:r>
          </w:p>
        </w:tc>
        <w:tc>
          <w:tcPr>
            <w:tcW w:w="112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100"/>
              <w:spacing w:after="0"/>
              <w:rPr>
                <w:sz w:val="20"/>
                <w:szCs w:val="20"/>
                <w:color w:val="auto"/>
              </w:rPr>
            </w:pPr>
            <w:r>
              <w:rPr>
                <w:rFonts w:ascii="Arial" w:cs="Arial" w:eastAsia="Arial" w:hAnsi="Arial"/>
                <w:sz w:val="13"/>
                <w:szCs w:val="13"/>
                <w:color w:val="0000FF"/>
                <w:w w:val="97"/>
              </w:rPr>
              <w:t>15,713</w:t>
            </w:r>
            <w:r>
              <w:rPr>
                <w:rFonts w:ascii="Arial" w:cs="Arial" w:eastAsia="Arial" w:hAnsi="Arial"/>
                <w:sz w:val="22"/>
                <w:szCs w:val="22"/>
                <w:color w:val="008000"/>
                <w:w w:val="97"/>
                <w:vertAlign w:val="superscript"/>
              </w:rPr>
              <w:t>(1)</w:t>
            </w:r>
          </w:p>
        </w:tc>
        <w:tc>
          <w:tcPr>
            <w:tcW w:w="2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15,713</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60"/>
              <w:spacing w:after="0"/>
              <w:rPr>
                <w:sz w:val="20"/>
                <w:szCs w:val="20"/>
                <w:color w:val="auto"/>
              </w:rPr>
            </w:pPr>
            <w:r>
              <w:rPr>
                <w:rFonts w:ascii="Arial" w:cs="Arial" w:eastAsia="Arial" w:hAnsi="Arial"/>
                <w:sz w:val="13"/>
                <w:szCs w:val="13"/>
                <w:color w:val="0000FF"/>
              </w:rPr>
              <w:t>265,783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700" w:type="dxa"/>
            <w:vAlign w:val="bottom"/>
            <w:tcBorders>
              <w:bottom w:val="single" w:sz="8" w:color="2C2C2C"/>
            </w:tcBorders>
          </w:tcPr>
          <w:p>
            <w:pPr>
              <w:ind w:left="60"/>
              <w:spacing w:after="0" w:line="146" w:lineRule="exact"/>
              <w:rPr>
                <w:sz w:val="20"/>
                <w:szCs w:val="20"/>
                <w:color w:val="auto"/>
              </w:rPr>
            </w:pPr>
            <w:r>
              <w:rPr>
                <w:rFonts w:ascii="Arial" w:cs="Arial" w:eastAsia="Arial" w:hAnsi="Arial"/>
                <w:sz w:val="13"/>
                <w:szCs w:val="13"/>
                <w:color w:val="0000FF"/>
              </w:rPr>
              <w:t>Share</w:t>
            </w: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60"/>
              <w:spacing w:after="0" w:line="146" w:lineRule="exact"/>
              <w:rPr>
                <w:sz w:val="20"/>
                <w:szCs w:val="20"/>
                <w:color w:val="auto"/>
              </w:rPr>
            </w:pPr>
            <w:r>
              <w:rPr>
                <w:rFonts w:ascii="Arial" w:cs="Arial" w:eastAsia="Arial" w:hAnsi="Arial"/>
                <w:sz w:val="13"/>
                <w:szCs w:val="13"/>
                <w:color w:val="0000FF"/>
              </w:rPr>
              <w:t>Share</w:t>
            </w:r>
          </w:p>
        </w:tc>
        <w:tc>
          <w:tcPr>
            <w:tcW w:w="5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02/21/2017</w:t>
            </w:r>
          </w:p>
        </w:tc>
        <w:tc>
          <w:tcPr>
            <w:tcW w:w="112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100"/>
              <w:spacing w:after="0"/>
              <w:rPr>
                <w:sz w:val="20"/>
                <w:szCs w:val="20"/>
                <w:color w:val="auto"/>
              </w:rPr>
            </w:pPr>
            <w:r>
              <w:rPr>
                <w:rFonts w:ascii="Arial" w:cs="Arial" w:eastAsia="Arial" w:hAnsi="Arial"/>
                <w:sz w:val="13"/>
                <w:szCs w:val="13"/>
                <w:color w:val="0000FF"/>
                <w:w w:val="97"/>
              </w:rPr>
              <w:t>47,139</w:t>
            </w:r>
            <w:r>
              <w:rPr>
                <w:rFonts w:ascii="Arial" w:cs="Arial" w:eastAsia="Arial" w:hAnsi="Arial"/>
                <w:sz w:val="22"/>
                <w:szCs w:val="22"/>
                <w:color w:val="008000"/>
                <w:w w:val="97"/>
                <w:vertAlign w:val="superscript"/>
              </w:rPr>
              <w:t>(2)</w:t>
            </w:r>
          </w:p>
        </w:tc>
        <w:tc>
          <w:tcPr>
            <w:tcW w:w="2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47,139</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60"/>
              <w:spacing w:after="0"/>
              <w:rPr>
                <w:sz w:val="20"/>
                <w:szCs w:val="20"/>
                <w:color w:val="auto"/>
              </w:rPr>
            </w:pPr>
            <w:r>
              <w:rPr>
                <w:rFonts w:ascii="Arial" w:cs="Arial" w:eastAsia="Arial" w:hAnsi="Arial"/>
                <w:sz w:val="13"/>
                <w:szCs w:val="13"/>
                <w:color w:val="0000FF"/>
              </w:rPr>
              <w:t>312,922</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Share Unit</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21, 2017. Each phantom share is the economic equivalent of one Civeo Corporation common share and is payable in cash.</w:t>
      </w:r>
    </w:p>
    <w:p>
      <w:pPr>
        <w:spacing w:after="0" w:line="16" w:lineRule="exact"/>
        <w:rPr>
          <w:rFonts w:ascii="Arial" w:cs="Arial" w:eastAsia="Arial" w:hAnsi="Arial"/>
          <w:sz w:val="13"/>
          <w:szCs w:val="13"/>
          <w:color w:val="008000"/>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Share Unit award of Civeo Corporation that vest in equal installments on each of the first three anniversaries of February 21, 2017. Each restricted share is the economic equivalent of one Civeo Corporation common share and is payable in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Human Resources/HS&amp;E</w:t>
      </w:r>
    </w:p>
    <w:p>
      <w:pPr>
        <w:sectPr>
          <w:pgSz w:w="11900" w:h="16838" w:orient="portrait"/>
          <w:cols w:equalWidth="0" w:num="1">
            <w:col w:w="11520"/>
          </w:cols>
          <w:pgMar w:left="240" w:top="224" w:right="139" w:bottom="144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Allan Schoening,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wp:posOffset>
            </wp:positionV>
            <wp:extent cx="1402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-5715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62"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8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0000FF"/>
        </w:rPr>
        <w:t>02/23/2017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0" w:lineRule="exact"/>
        <w:rPr>
          <w:sz w:val="24"/>
          <w:szCs w:val="24"/>
          <w:color w:val="auto"/>
        </w:rPr>
      </w:pPr>
    </w:p>
    <w:p>
      <w:pPr>
        <w:sectPr>
          <w:pgSz w:w="11900" w:h="16838" w:orient="portrait"/>
          <w:cols w:equalWidth="0" w:num="2">
            <w:col w:w="9080" w:space="8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2019-12-04T02:27:40Z</dcterms:created>
  <dcterms:modified xsi:type="dcterms:W3CDTF">2019-12-04T02:27:40Z</dcterms:modified>
</cp:coreProperties>
</file>