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110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11048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Fraser Andrew</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4400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Civeo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CVEO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08/19/2025</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974"/>
        <w:spacing w:after="0"/>
        <w:rPr>
          <w:sz w:val="20"/>
          <w:szCs w:val="20"/>
          <w:color w:val="auto"/>
        </w:rPr>
      </w:pPr>
      <w:r>
        <w:rPr>
          <w:rFonts w:ascii="Times New Roman" w:cs="Times New Roman" w:eastAsia="Times New Roman" w:hAnsi="Times New Roman"/>
          <w:sz w:val="17"/>
          <w:szCs w:val="17"/>
          <w:color w:val="0000FF"/>
        </w:rPr>
        <w:t>President, Canada</w:t>
      </w:r>
    </w:p>
    <w:p>
      <w:pPr>
        <w:spacing w:after="0" w:line="402"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8"/>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77002</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820" w:type="dxa"/>
            <w:vAlign w:val="bottom"/>
            <w:tcBorders>
              <w:top w:val="single" w:sz="8" w:color="2C2C2C"/>
            </w:tcBorders>
            <w:gridSpan w:val="16"/>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08/19/2025</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7"/>
                <w:szCs w:val="17"/>
                <w:color w:val="0000FF"/>
                <w:w w:val="93"/>
              </w:rPr>
              <w:t>6,657</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340" w:type="dxa"/>
            <w:vAlign w:val="bottom"/>
            <w:gridSpan w:val="3"/>
          </w:tcPr>
          <w:p>
            <w:pPr>
              <w:jc w:val="right"/>
              <w:ind w:right="359"/>
              <w:spacing w:after="0"/>
              <w:rPr>
                <w:sz w:val="20"/>
                <w:szCs w:val="20"/>
                <w:color w:val="auto"/>
              </w:rPr>
            </w:pPr>
            <w:r>
              <w:rPr>
                <w:rFonts w:ascii="Times New Roman" w:cs="Times New Roman" w:eastAsia="Times New Roman" w:hAnsi="Times New Roman"/>
                <w:sz w:val="17"/>
                <w:szCs w:val="17"/>
                <w:color w:val="0000FF"/>
              </w:rPr>
              <w:t>6,657</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08/19/2025</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7"/>
                <w:szCs w:val="17"/>
                <w:color w:val="0000FF"/>
                <w:w w:val="93"/>
              </w:rPr>
              <w:t>6,657</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22.08</w:t>
            </w:r>
          </w:p>
        </w:tc>
        <w:tc>
          <w:tcPr>
            <w:tcW w:w="500" w:type="dxa"/>
            <w:vAlign w:val="bottom"/>
          </w:tcPr>
          <w:p>
            <w:pPr>
              <w:spacing w:after="0"/>
              <w:rPr>
                <w:sz w:val="22"/>
                <w:szCs w:val="22"/>
                <w:color w:val="auto"/>
              </w:rPr>
            </w:pPr>
          </w:p>
        </w:tc>
        <w:tc>
          <w:tcPr>
            <w:tcW w:w="700" w:type="dxa"/>
            <w:vAlign w:val="bottom"/>
          </w:tcPr>
          <w:p>
            <w:pPr>
              <w:jc w:val="right"/>
              <w:ind w:right="519"/>
              <w:spacing w:after="0"/>
              <w:rPr>
                <w:sz w:val="20"/>
                <w:szCs w:val="20"/>
                <w:color w:val="auto"/>
              </w:rPr>
            </w:pPr>
            <w:r>
              <w:rPr>
                <w:rFonts w:ascii="Times New Roman" w:cs="Times New Roman" w:eastAsia="Times New Roman" w:hAnsi="Times New Roman"/>
                <w:sz w:val="17"/>
                <w:szCs w:val="17"/>
                <w:color w:val="0000FF"/>
              </w:rPr>
              <w:t>0</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gridSpan w:val="2"/>
          </w:tcPr>
          <w:p>
            <w:pPr>
              <w:spacing w:after="0"/>
              <w:rPr>
                <w:sz w:val="8"/>
                <w:szCs w:val="8"/>
                <w:color w:val="auto"/>
              </w:rPr>
            </w:pPr>
          </w:p>
        </w:tc>
        <w:tc>
          <w:tcPr>
            <w:tcW w:w="172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120" w:type="dxa"/>
            <w:vAlign w:val="bottom"/>
            <w:tcBorders>
              <w:top w:val="single" w:sz="8" w:color="2C2C2C"/>
            </w:tcBorders>
            <w:gridSpan w:val="15"/>
          </w:tcPr>
          <w:p>
            <w:pPr>
              <w:jc w:val="center"/>
              <w:ind w:left="8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6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20"/>
                <w:szCs w:val="20"/>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08/19/2025</w:t>
            </w: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0"/>
                <w:szCs w:val="20"/>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6,657</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20"/>
                <w:szCs w:val="20"/>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6,657</w:t>
            </w:r>
          </w:p>
        </w:tc>
        <w:tc>
          <w:tcPr>
            <w:tcW w:w="40" w:type="dxa"/>
            <w:vAlign w:val="bottom"/>
          </w:tcPr>
          <w:p>
            <w:pPr>
              <w:spacing w:after="0"/>
              <w:rPr>
                <w:sz w:val="20"/>
                <w:szCs w:val="20"/>
                <w:color w:val="auto"/>
              </w:rPr>
            </w:pPr>
          </w:p>
        </w:tc>
        <w:tc>
          <w:tcPr>
            <w:tcW w:w="64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70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20,677</w:t>
            </w:r>
          </w:p>
        </w:tc>
        <w:tc>
          <w:tcPr>
            <w:tcW w:w="26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Each phantom share was the economic equivalent of one Civeo common share payable in cash. the phantom shares vest at various times based on grant date. 6,657 shares vested on August 19, 2025.</w:t>
      </w:r>
    </w:p>
    <w:p>
      <w:pPr>
        <w:sectPr>
          <w:pgSz w:w="11900" w:h="16838" w:orient="portrait"/>
          <w:cols w:equalWidth="0" w:num="1">
            <w:col w:w="11080"/>
          </w:cols>
          <w:pgMar w:left="460" w:top="216" w:right="359" w:bottom="1440" w:gutter="0" w:footer="0" w:header="0"/>
          <w:type w:val="continuous"/>
        </w:sectPr>
      </w:pP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Andrew Fraser, by Bradley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1292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spacing w:after="0" w:line="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J. Dodson, as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-7620</wp:posOffset>
            </wp:positionV>
            <wp:extent cx="13265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spacing w:after="0" w:line="45"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08/20/2025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488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16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6" w:lineRule="exact"/>
        <w:rPr>
          <w:sz w:val="24"/>
          <w:szCs w:val="24"/>
          <w:color w:val="auto"/>
        </w:rPr>
      </w:pPr>
    </w:p>
    <w:p>
      <w:pPr>
        <w:sectPr>
          <w:pgSz w:w="11900" w:h="16838" w:orient="portrait"/>
          <w:cols w:equalWidth="0" w:num="2">
            <w:col w:w="8680" w:space="120"/>
            <w:col w:w="2280"/>
          </w:cols>
          <w:pgMar w:left="460" w:top="216"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33633" TargetMode="External"/><Relationship Id="rId14"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2025-08-20T11:52:28Z</dcterms:created>
  <dcterms:modified xsi:type="dcterms:W3CDTF">2025-08-20T11:52:28Z</dcterms:modified>
</cp:coreProperties>
</file>