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60" w:type="dxa"/>
            <w:vAlign w:val="bottom"/>
            <w:gridSpan w:val="2"/>
          </w:tcPr>
          <w:p>
            <w:pPr>
              <w:jc w:val="center"/>
              <w:ind w:left="70"/>
              <w:spacing w:after="0"/>
              <w:rPr>
                <w:sz w:val="20"/>
                <w:szCs w:val="20"/>
                <w:color w:val="auto"/>
              </w:rPr>
            </w:pPr>
            <w:r>
              <w:rPr>
                <w:rFonts w:ascii="Arial" w:cs="Arial" w:eastAsia="Arial" w:hAnsi="Arial"/>
                <w:sz w:val="17"/>
                <w:szCs w:val="17"/>
                <w:color w:val="0000FF"/>
                <w:w w:val="92"/>
              </w:rPr>
              <w:t>24,238</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5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363,007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60" w:type="dxa"/>
            <w:vAlign w:val="bottom"/>
            <w:gridSpan w:val="2"/>
          </w:tcPr>
          <w:p>
            <w:pPr>
              <w:jc w:val="center"/>
              <w:ind w:left="70"/>
              <w:spacing w:after="0"/>
              <w:rPr>
                <w:sz w:val="20"/>
                <w:szCs w:val="20"/>
                <w:color w:val="auto"/>
              </w:rPr>
            </w:pPr>
            <w:r>
              <w:rPr>
                <w:rFonts w:ascii="Arial" w:cs="Arial" w:eastAsia="Arial" w:hAnsi="Arial"/>
                <w:sz w:val="17"/>
                <w:szCs w:val="17"/>
                <w:color w:val="0000FF"/>
                <w:w w:val="92"/>
              </w:rPr>
              <w:t>24,238</w:t>
            </w: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12"/>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3.17</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338,769</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3"/>
                <w:szCs w:val="13"/>
                <w:color w:val="0000FF"/>
              </w:rPr>
              <w:t>F</w:t>
            </w:r>
          </w:p>
        </w:tc>
        <w:tc>
          <w:tcPr>
            <w:tcW w:w="180" w:type="dxa"/>
            <w:vAlign w:val="bottom"/>
          </w:tcPr>
          <w:p>
            <w:pPr>
              <w:spacing w:after="0"/>
              <w:rPr>
                <w:sz w:val="23"/>
                <w:szCs w:val="23"/>
                <w:color w:val="auto"/>
              </w:rPr>
            </w:pPr>
          </w:p>
        </w:tc>
        <w:tc>
          <w:tcPr>
            <w:tcW w:w="600" w:type="dxa"/>
            <w:vAlign w:val="bottom"/>
          </w:tcPr>
          <w:p>
            <w:pPr>
              <w:jc w:val="center"/>
              <w:ind w:left="130"/>
              <w:spacing w:after="0"/>
              <w:rPr>
                <w:sz w:val="20"/>
                <w:szCs w:val="20"/>
                <w:color w:val="auto"/>
              </w:rPr>
            </w:pPr>
            <w:r>
              <w:rPr>
                <w:rFonts w:ascii="Arial" w:cs="Arial" w:eastAsia="Arial" w:hAnsi="Arial"/>
                <w:sz w:val="17"/>
                <w:szCs w:val="17"/>
                <w:color w:val="0000FF"/>
                <w:w w:val="93"/>
              </w:rPr>
              <w:t>7,186</w:t>
            </w:r>
          </w:p>
        </w:tc>
        <w:tc>
          <w:tcPr>
            <w:tcW w:w="60" w:type="dxa"/>
            <w:vAlign w:val="bottom"/>
          </w:tcPr>
          <w:p>
            <w:pPr>
              <w:spacing w:after="0"/>
              <w:rPr>
                <w:sz w:val="23"/>
                <w:szCs w:val="23"/>
                <w:color w:val="auto"/>
              </w:rPr>
            </w:pP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12"/>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3.17</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331,583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24,238</w:t>
            </w: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24,238</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24,238</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24,238 shares vested on February 11, 2018.</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and Treasurer</w:t>
      </w:r>
    </w:p>
    <w:p>
      <w:pPr>
        <w:ind w:left="6860"/>
        <w:spacing w:after="0" w:line="190" w:lineRule="auto"/>
        <w:rPr>
          <w:sz w:val="20"/>
          <w:szCs w:val="20"/>
          <w:color w:val="auto"/>
        </w:rPr>
      </w:pPr>
      <w:r>
        <w:rPr>
          <w:rFonts w:ascii="Arial" w:cs="Arial" w:eastAsia="Arial" w:hAnsi="Arial"/>
          <w:sz w:val="17"/>
          <w:szCs w:val="17"/>
          <w:color w:val="0000FF"/>
        </w:rPr>
        <w:t xml:space="preserve">/s/ Frank Steininger, by Bradley </w:t>
      </w:r>
      <w:r>
        <w:rPr>
          <w:rFonts w:ascii="Arial" w:cs="Arial" w:eastAsia="Arial" w:hAnsi="Arial"/>
          <w:sz w:val="34"/>
          <w:szCs w:val="34"/>
          <w:color w:val="0000FF"/>
          <w:vertAlign w:val="subscript"/>
        </w:rPr>
        <w:t>02/13/2018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2019-12-08T08:35:12Z</dcterms:created>
  <dcterms:modified xsi:type="dcterms:W3CDTF">2019-12-08T08:35:12Z</dcterms:modified>
</cp:coreProperties>
</file>