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22, 2016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0001590584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Civeo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333-212754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0584" TargetMode="External"/><Relationship Id="rId9" Type="http://schemas.openxmlformats.org/officeDocument/2006/relationships/hyperlink" Target="http://www.sec.gov/cgi-bin/browse-edgar?action=getcompany&amp;filenum=333-212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2019-12-09T00:31:36Z</dcterms:created>
  <dcterms:modified xsi:type="dcterms:W3CDTF">2019-12-09T00:31:36Z</dcterms:modified>
</cp:coreProperties>
</file>