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071532.xml.htm"/>
      <w:bookmarkStart w:id="1" w:name="kswkform4_17090715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Brewer Barclay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4980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shd w:fill="FFFFFF" w:val="clear"/>
              </w:rPr>
              <w:t>CVEO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and Controller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1,558</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9,838</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1,558</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8,280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8,280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share was the economic equivalent of one Civeo common share payable in cash. the phantom shares vest at various times based on grant date. 1,558 shares vested on February 23,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phantom share was the economic equivalent of one Civeo common share payable in cash. the phantom shares vest at various times based on grant date. 2,110 shares vested on February 25,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/s/Barclay Brewer, by Bradley Dodson,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94660"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3628</Characters>
  <CharactersWithSpaces>4205</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