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SCHEDULE 13G/A</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(Amendment No. 1)*</w:t>
      </w: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17878Y108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July 6,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40" w:right="9100" w:hanging="86"/>
        <w:spacing w:after="0" w:line="283" w:lineRule="auto"/>
        <w:tabs>
          <w:tab w:leader="none" w:pos="103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 ý Rule 13d-1(c)</w:t>
      </w:r>
    </w:p>
    <w:p>
      <w:pPr>
        <w:ind w:left="1020" w:hanging="36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(Page 1 of 18 Page)</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ind w:firstLine="648"/>
        <w:spacing w:after="0" w:line="29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5" w:lineRule="exact"/>
        <w:rPr>
          <w:sz w:val="24"/>
          <w:szCs w:val="24"/>
          <w:color w:val="auto"/>
        </w:rPr>
      </w:pPr>
    </w:p>
    <w:p>
      <w:pPr>
        <w:ind w:right="280"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240" w:top="312" w:right="4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CUSIP No. 17878Y108</w:t>
            </w:r>
          </w:p>
        </w:tc>
        <w:tc>
          <w:tcPr>
            <w:tcW w:w="420" w:type="dxa"/>
            <w:vAlign w:val="bottom"/>
          </w:tcPr>
          <w:p>
            <w:pPr>
              <w:spacing w:after="0"/>
              <w:rPr>
                <w:sz w:val="20"/>
                <w:szCs w:val="20"/>
                <w:color w:val="auto"/>
              </w:rPr>
            </w:pPr>
          </w:p>
        </w:tc>
        <w:tc>
          <w:tcPr>
            <w:tcW w:w="4940" w:type="dxa"/>
            <w:vAlign w:val="bottom"/>
          </w:tcPr>
          <w:p>
            <w:pPr>
              <w:ind w:left="780"/>
              <w:spacing w:after="0"/>
              <w:rPr>
                <w:sz w:val="20"/>
                <w:szCs w:val="20"/>
                <w:color w:val="auto"/>
              </w:rPr>
            </w:pPr>
            <w:r>
              <w:rPr>
                <w:rFonts w:ascii="Arial" w:cs="Arial" w:eastAsia="Arial" w:hAnsi="Arial"/>
                <w:sz w:val="18"/>
                <w:szCs w:val="18"/>
                <w:b w:val="1"/>
                <w:bCs w:val="1"/>
                <w:color w:val="auto"/>
              </w:rPr>
              <w:t>13G/A</w:t>
            </w:r>
          </w:p>
        </w:tc>
        <w:tc>
          <w:tcPr>
            <w:tcW w:w="1780" w:type="dxa"/>
            <w:vAlign w:val="bottom"/>
          </w:tcPr>
          <w:p>
            <w:pPr>
              <w:ind w:left="380"/>
              <w:spacing w:after="0"/>
              <w:rPr>
                <w:sz w:val="20"/>
                <w:szCs w:val="20"/>
                <w:color w:val="auto"/>
              </w:rPr>
            </w:pPr>
            <w:r>
              <w:rPr>
                <w:rFonts w:ascii="Arial" w:cs="Arial" w:eastAsia="Arial" w:hAnsi="Arial"/>
                <w:sz w:val="18"/>
                <w:szCs w:val="18"/>
                <w:b w:val="1"/>
                <w:bCs w:val="1"/>
                <w:color w:val="auto"/>
                <w:w w:val="83"/>
              </w:rPr>
              <w:t>Page 2 of 18 Pages</w:t>
            </w:r>
          </w:p>
        </w:tc>
        <w:tc>
          <w:tcPr>
            <w:tcW w:w="0" w:type="dxa"/>
            <w:vAlign w:val="bottom"/>
          </w:tcPr>
          <w:p>
            <w:pPr>
              <w:spacing w:after="0"/>
              <w:rPr>
                <w:sz w:val="1"/>
                <w:szCs w:val="1"/>
                <w:color w:val="auto"/>
              </w:rPr>
            </w:pPr>
          </w:p>
        </w:tc>
      </w:tr>
      <w:tr>
        <w:trPr>
          <w:trHeight w:val="338"/>
        </w:trPr>
        <w:tc>
          <w:tcPr>
            <w:tcW w:w="42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2"/>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NAME OF REPORTING PERSON</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Centerbridge Credit Partners, L.P.</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5360" w:type="dxa"/>
            <w:vAlign w:val="bottom"/>
            <w:tcBorders>
              <w:bottom w:val="single" w:sz="8" w:color="auto"/>
            </w:tcBorders>
            <w:gridSpan w:val="2"/>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CHECK THE APPROPRIATE BOX IF A MEMBER OF A</w:t>
            </w:r>
          </w:p>
        </w:tc>
        <w:tc>
          <w:tcPr>
            <w:tcW w:w="1780" w:type="dxa"/>
            <w:vAlign w:val="bottom"/>
            <w:tcBorders>
              <w:right w:val="single" w:sz="8" w:color="auto"/>
            </w:tcBorders>
          </w:tcPr>
          <w:p>
            <w:pPr>
              <w:ind w:left="260"/>
              <w:spacing w:after="0" w:line="230"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84"/>
        </w:trPr>
        <w:tc>
          <w:tcPr>
            <w:tcW w:w="4280" w:type="dxa"/>
            <w:vAlign w:val="bottom"/>
            <w:tcBorders>
              <w:left w:val="single" w:sz="8" w:color="auto"/>
              <w:bottom w:val="single" w:sz="8" w:color="auto"/>
              <w:right w:val="single" w:sz="8" w:color="auto"/>
            </w:tcBorders>
          </w:tcPr>
          <w:p>
            <w:pPr>
              <w:spacing w:after="0"/>
              <w:rPr>
                <w:sz w:val="24"/>
                <w:szCs w:val="24"/>
                <w:color w:val="auto"/>
              </w:rPr>
            </w:pPr>
          </w:p>
        </w:tc>
        <w:tc>
          <w:tcPr>
            <w:tcW w:w="536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GROUP</w:t>
            </w:r>
          </w:p>
        </w:tc>
        <w:tc>
          <w:tcPr>
            <w:tcW w:w="1780" w:type="dxa"/>
            <w:vAlign w:val="bottom"/>
            <w:tcBorders>
              <w:bottom w:val="single" w:sz="8" w:color="auto"/>
              <w:right w:val="single" w:sz="8" w:color="auto"/>
            </w:tcBorders>
          </w:tcPr>
          <w:p>
            <w:pPr>
              <w:ind w:left="260"/>
              <w:spacing w:after="0" w:line="230"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95"/>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SEC USE ONLY</w:t>
            </w: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5360" w:type="dxa"/>
            <w:vAlign w:val="bottom"/>
            <w:tcBorders>
              <w:bottom w:val="single" w:sz="8" w:color="auto"/>
            </w:tcBorders>
            <w:gridSpan w:val="2"/>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CITIZENSHIP OR PLACE OF ORGANIZATION</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Delaware</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Borders>
              <w:right w:val="single" w:sz="8" w:color="auto"/>
            </w:tcBorders>
          </w:tcPr>
          <w:p>
            <w:pPr>
              <w:ind w:left="140"/>
              <w:spacing w:after="0"/>
              <w:rPr>
                <w:sz w:val="20"/>
                <w:szCs w:val="20"/>
                <w:color w:val="auto"/>
              </w:rPr>
            </w:pPr>
            <w:r>
              <w:rPr>
                <w:rFonts w:ascii="Arial" w:cs="Arial" w:eastAsia="Arial" w:hAnsi="Arial"/>
                <w:sz w:val="20"/>
                <w:szCs w:val="20"/>
                <w:b w:val="1"/>
                <w:bCs w:val="1"/>
                <w:color w:val="auto"/>
              </w:rPr>
              <w:t>5</w:t>
            </w:r>
          </w:p>
        </w:tc>
        <w:tc>
          <w:tcPr>
            <w:tcW w:w="4940" w:type="dxa"/>
            <w:vAlign w:val="bottom"/>
          </w:tcPr>
          <w:p>
            <w:pPr>
              <w:ind w:left="100"/>
              <w:spacing w:after="0"/>
              <w:rPr>
                <w:sz w:val="20"/>
                <w:szCs w:val="20"/>
                <w:color w:val="auto"/>
              </w:rPr>
            </w:pPr>
            <w:r>
              <w:rPr>
                <w:rFonts w:ascii="Arial" w:cs="Arial" w:eastAsia="Arial" w:hAnsi="Arial"/>
                <w:sz w:val="20"/>
                <w:szCs w:val="20"/>
                <w:color w:val="auto"/>
              </w:rPr>
              <w:t>SOLE VOTING POWER</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420" w:type="dxa"/>
            <w:vAlign w:val="bottom"/>
            <w:tcBorders>
              <w:right w:val="single" w:sz="8" w:color="auto"/>
            </w:tcBorders>
          </w:tcPr>
          <w:p>
            <w:pPr>
              <w:spacing w:after="0"/>
              <w:rPr>
                <w:sz w:val="21"/>
                <w:szCs w:val="21"/>
                <w:color w:val="auto"/>
              </w:rPr>
            </w:pPr>
          </w:p>
        </w:tc>
        <w:tc>
          <w:tcPr>
            <w:tcW w:w="4940" w:type="dxa"/>
            <w:vAlign w:val="bottom"/>
          </w:tcPr>
          <w:p>
            <w:pPr>
              <w:ind w:left="420"/>
              <w:spacing w:after="0"/>
              <w:rPr>
                <w:sz w:val="20"/>
                <w:szCs w:val="20"/>
                <w:color w:val="auto"/>
              </w:rPr>
            </w:pPr>
            <w:r>
              <w:rPr>
                <w:rFonts w:ascii="Arial" w:cs="Arial" w:eastAsia="Arial" w:hAnsi="Arial"/>
                <w:sz w:val="20"/>
                <w:szCs w:val="20"/>
                <w:color w:val="auto"/>
              </w:rPr>
              <w:t>-0-</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right w:val="single" w:sz="8" w:color="auto"/>
            </w:tcBorders>
            <w:vMerge w:val="continue"/>
          </w:tcPr>
          <w:p>
            <w:pPr>
              <w:spacing w:after="0"/>
              <w:rPr>
                <w:sz w:val="9"/>
                <w:szCs w:val="9"/>
                <w:color w:val="auto"/>
              </w:rPr>
            </w:pPr>
          </w:p>
        </w:tc>
        <w:tc>
          <w:tcPr>
            <w:tcW w:w="420" w:type="dxa"/>
            <w:vAlign w:val="bottom"/>
            <w:tcBorders>
              <w:bottom w:val="single" w:sz="8" w:color="auto"/>
              <w:right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4280" w:type="dxa"/>
            <w:vAlign w:val="bottom"/>
            <w:tcBorders>
              <w:left w:val="single" w:sz="8" w:color="auto"/>
              <w:right w:val="single" w:sz="8" w:color="auto"/>
            </w:tcBorders>
            <w:vMerge w:val="continue"/>
          </w:tcPr>
          <w:p>
            <w:pPr>
              <w:spacing w:after="0"/>
              <w:rPr>
                <w:sz w:val="5"/>
                <w:szCs w:val="5"/>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Arial" w:cs="Arial" w:eastAsia="Arial" w:hAnsi="Arial"/>
                <w:sz w:val="20"/>
                <w:szCs w:val="20"/>
                <w:b w:val="1"/>
                <w:bCs w:val="1"/>
                <w:color w:val="auto"/>
              </w:rPr>
              <w:t>6</w:t>
            </w:r>
          </w:p>
        </w:tc>
        <w:tc>
          <w:tcPr>
            <w:tcW w:w="4940" w:type="dxa"/>
            <w:vAlign w:val="bottom"/>
            <w:vMerge w:val="restart"/>
          </w:tcPr>
          <w:p>
            <w:pPr>
              <w:ind w:left="100"/>
              <w:spacing w:after="0"/>
              <w:rPr>
                <w:sz w:val="20"/>
                <w:szCs w:val="20"/>
                <w:color w:val="auto"/>
              </w:rPr>
            </w:pPr>
            <w:r>
              <w:rPr>
                <w:rFonts w:ascii="Arial" w:cs="Arial" w:eastAsia="Arial" w:hAnsi="Arial"/>
                <w:sz w:val="20"/>
                <w:szCs w:val="20"/>
                <w:color w:val="auto"/>
              </w:rPr>
              <w:t>SHARED VOTING POWER</w:t>
            </w:r>
          </w:p>
        </w:tc>
        <w:tc>
          <w:tcPr>
            <w:tcW w:w="17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420" w:type="dxa"/>
            <w:vAlign w:val="bottom"/>
            <w:tcBorders>
              <w:right w:val="single" w:sz="8" w:color="auto"/>
            </w:tcBorders>
            <w:vMerge w:val="continue"/>
          </w:tcPr>
          <w:p>
            <w:pPr>
              <w:spacing w:after="0"/>
              <w:rPr>
                <w:sz w:val="17"/>
                <w:szCs w:val="17"/>
                <w:color w:val="auto"/>
              </w:rPr>
            </w:pPr>
          </w:p>
        </w:tc>
        <w:tc>
          <w:tcPr>
            <w:tcW w:w="4940" w:type="dxa"/>
            <w:vAlign w:val="bottom"/>
            <w:vMerge w:val="continue"/>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420" w:type="dxa"/>
            <w:vAlign w:val="bottom"/>
            <w:tcBorders>
              <w:right w:val="single" w:sz="8" w:color="auto"/>
            </w:tcBorders>
          </w:tcPr>
          <w:p>
            <w:pPr>
              <w:spacing w:after="0"/>
              <w:rPr>
                <w:sz w:val="22"/>
                <w:szCs w:val="22"/>
                <w:color w:val="auto"/>
              </w:rPr>
            </w:pPr>
          </w:p>
        </w:tc>
        <w:tc>
          <w:tcPr>
            <w:tcW w:w="4940" w:type="dxa"/>
            <w:vAlign w:val="bottom"/>
          </w:tcPr>
          <w:p>
            <w:pPr>
              <w:ind w:left="420"/>
              <w:spacing w:after="0"/>
              <w:rPr>
                <w:sz w:val="20"/>
                <w:szCs w:val="20"/>
                <w:color w:val="auto"/>
              </w:rPr>
            </w:pPr>
            <w:r>
              <w:rPr>
                <w:rFonts w:ascii="Arial" w:cs="Arial" w:eastAsia="Arial" w:hAnsi="Arial"/>
                <w:sz w:val="20"/>
                <w:szCs w:val="20"/>
                <w:color w:val="auto"/>
              </w:rPr>
              <w:t>3,010,968</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420" w:type="dxa"/>
            <w:vAlign w:val="bottom"/>
            <w:tcBorders>
              <w:bottom w:val="single" w:sz="8" w:color="auto"/>
              <w:right w:val="single" w:sz="8" w:color="auto"/>
            </w:tcBorders>
          </w:tcPr>
          <w:p>
            <w:pPr>
              <w:spacing w:after="0"/>
              <w:rPr>
                <w:sz w:val="8"/>
                <w:szCs w:val="8"/>
                <w:color w:val="auto"/>
              </w:rPr>
            </w:pPr>
          </w:p>
        </w:tc>
        <w:tc>
          <w:tcPr>
            <w:tcW w:w="4940" w:type="dxa"/>
            <w:vAlign w:val="bottom"/>
            <w:tcBorders>
              <w:bottom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4280" w:type="dxa"/>
            <w:vAlign w:val="bottom"/>
            <w:tcBorders>
              <w:left w:val="single" w:sz="8" w:color="auto"/>
              <w:right w:val="single" w:sz="8" w:color="auto"/>
            </w:tcBorders>
            <w:vMerge w:val="continue"/>
          </w:tcPr>
          <w:p>
            <w:pPr>
              <w:spacing w:after="0"/>
              <w:rPr>
                <w:sz w:val="9"/>
                <w:szCs w:val="9"/>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Arial" w:cs="Arial" w:eastAsia="Arial" w:hAnsi="Arial"/>
                <w:sz w:val="20"/>
                <w:szCs w:val="20"/>
                <w:b w:val="1"/>
                <w:bCs w:val="1"/>
                <w:color w:val="auto"/>
              </w:rPr>
              <w:t>7</w:t>
            </w:r>
          </w:p>
        </w:tc>
        <w:tc>
          <w:tcPr>
            <w:tcW w:w="4940" w:type="dxa"/>
            <w:vAlign w:val="bottom"/>
            <w:vMerge w:val="restart"/>
          </w:tcPr>
          <w:p>
            <w:pPr>
              <w:ind w:left="100"/>
              <w:spacing w:after="0"/>
              <w:rPr>
                <w:sz w:val="20"/>
                <w:szCs w:val="20"/>
                <w:color w:val="auto"/>
              </w:rPr>
            </w:pPr>
            <w:r>
              <w:rPr>
                <w:rFonts w:ascii="Arial" w:cs="Arial" w:eastAsia="Arial" w:hAnsi="Arial"/>
                <w:sz w:val="20"/>
                <w:szCs w:val="20"/>
                <w:color w:val="auto"/>
              </w:rPr>
              <w:t>SOLE DISPOSITIVE POWER</w:t>
            </w:r>
          </w:p>
        </w:tc>
        <w:tc>
          <w:tcPr>
            <w:tcW w:w="1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420" w:type="dxa"/>
            <w:vAlign w:val="bottom"/>
            <w:tcBorders>
              <w:right w:val="single" w:sz="8" w:color="auto"/>
            </w:tcBorders>
            <w:vMerge w:val="continue"/>
          </w:tcPr>
          <w:p>
            <w:pPr>
              <w:spacing w:after="0"/>
              <w:rPr>
                <w:sz w:val="12"/>
                <w:szCs w:val="12"/>
                <w:color w:val="auto"/>
              </w:rPr>
            </w:pPr>
          </w:p>
        </w:tc>
        <w:tc>
          <w:tcPr>
            <w:tcW w:w="4940" w:type="dxa"/>
            <w:vAlign w:val="bottom"/>
            <w:vMerge w:val="continue"/>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80" w:type="dxa"/>
            <w:vAlign w:val="bottom"/>
            <w:tcBorders>
              <w:left w:val="single" w:sz="8" w:color="auto"/>
              <w:right w:val="single" w:sz="8" w:color="auto"/>
            </w:tcBorders>
            <w:vMerge w:val="continue"/>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4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7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420" w:type="dxa"/>
            <w:vAlign w:val="bottom"/>
            <w:tcBorders>
              <w:right w:val="single" w:sz="8" w:color="auto"/>
            </w:tcBorders>
          </w:tcPr>
          <w:p>
            <w:pPr>
              <w:spacing w:after="0"/>
              <w:rPr>
                <w:sz w:val="14"/>
                <w:szCs w:val="14"/>
                <w:color w:val="auto"/>
              </w:rPr>
            </w:pPr>
          </w:p>
        </w:tc>
        <w:tc>
          <w:tcPr>
            <w:tcW w:w="4940" w:type="dxa"/>
            <w:vAlign w:val="bottom"/>
            <w:vMerge w:val="continue"/>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4280" w:type="dxa"/>
            <w:vAlign w:val="bottom"/>
            <w:tcBorders>
              <w:left w:val="single" w:sz="8" w:color="auto"/>
              <w:right w:val="single" w:sz="8" w:color="auto"/>
            </w:tcBorders>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4940" w:type="dxa"/>
            <w:vAlign w:val="bottom"/>
          </w:tcPr>
          <w:p>
            <w:pPr>
              <w:spacing w:after="0"/>
              <w:rPr>
                <w:sz w:val="5"/>
                <w:szCs w:val="5"/>
                <w:color w:val="auto"/>
              </w:rPr>
            </w:pPr>
          </w:p>
        </w:tc>
        <w:tc>
          <w:tcPr>
            <w:tcW w:w="17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420" w:type="dxa"/>
            <w:vAlign w:val="bottom"/>
            <w:tcBorders>
              <w:bottom w:val="single" w:sz="8" w:color="auto"/>
              <w:right w:val="single" w:sz="8" w:color="auto"/>
            </w:tcBorders>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4280" w:type="dxa"/>
            <w:vAlign w:val="bottom"/>
            <w:tcBorders>
              <w:left w:val="single" w:sz="8" w:color="auto"/>
              <w:right w:val="single" w:sz="8" w:color="auto"/>
            </w:tcBorders>
            <w:vMerge w:val="continue"/>
          </w:tcPr>
          <w:p>
            <w:pPr>
              <w:spacing w:after="0"/>
              <w:rPr>
                <w:sz w:val="16"/>
                <w:szCs w:val="16"/>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Arial" w:cs="Arial" w:eastAsia="Arial" w:hAnsi="Arial"/>
                <w:sz w:val="20"/>
                <w:szCs w:val="20"/>
                <w:b w:val="1"/>
                <w:bCs w:val="1"/>
                <w:color w:val="auto"/>
              </w:rPr>
              <w:t>8</w:t>
            </w:r>
          </w:p>
        </w:tc>
        <w:tc>
          <w:tcPr>
            <w:tcW w:w="4940" w:type="dxa"/>
            <w:vAlign w:val="bottom"/>
            <w:vMerge w:val="restart"/>
          </w:tcPr>
          <w:p>
            <w:pPr>
              <w:ind w:left="100"/>
              <w:spacing w:after="0"/>
              <w:rPr>
                <w:sz w:val="20"/>
                <w:szCs w:val="20"/>
                <w:color w:val="auto"/>
              </w:rPr>
            </w:pPr>
            <w:r>
              <w:rPr>
                <w:rFonts w:ascii="Arial" w:cs="Arial" w:eastAsia="Arial" w:hAnsi="Arial"/>
                <w:sz w:val="20"/>
                <w:szCs w:val="20"/>
                <w:color w:val="auto"/>
              </w:rPr>
              <w:t>SHARED DISPOSITIVE POWER</w:t>
            </w:r>
          </w:p>
        </w:tc>
        <w:tc>
          <w:tcPr>
            <w:tcW w:w="1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280" w:type="dxa"/>
            <w:vAlign w:val="bottom"/>
            <w:tcBorders>
              <w:left w:val="single" w:sz="8" w:color="auto"/>
              <w:right w:val="single" w:sz="8" w:color="auto"/>
            </w:tcBorders>
          </w:tcPr>
          <w:p>
            <w:pPr>
              <w:spacing w:after="0"/>
              <w:rPr>
                <w:sz w:val="6"/>
                <w:szCs w:val="6"/>
                <w:color w:val="auto"/>
              </w:rPr>
            </w:pPr>
          </w:p>
        </w:tc>
        <w:tc>
          <w:tcPr>
            <w:tcW w:w="420" w:type="dxa"/>
            <w:vAlign w:val="bottom"/>
            <w:tcBorders>
              <w:right w:val="single" w:sz="8" w:color="auto"/>
            </w:tcBorders>
            <w:vMerge w:val="continue"/>
          </w:tcPr>
          <w:p>
            <w:pPr>
              <w:spacing w:after="0"/>
              <w:rPr>
                <w:sz w:val="6"/>
                <w:szCs w:val="6"/>
                <w:color w:val="auto"/>
              </w:rPr>
            </w:pPr>
          </w:p>
        </w:tc>
        <w:tc>
          <w:tcPr>
            <w:tcW w:w="4940" w:type="dxa"/>
            <w:vAlign w:val="bottom"/>
            <w:vMerge w:val="continue"/>
          </w:tcPr>
          <w:p>
            <w:pPr>
              <w:spacing w:after="0"/>
              <w:rPr>
                <w:sz w:val="6"/>
                <w:szCs w:val="6"/>
                <w:color w:val="auto"/>
              </w:rPr>
            </w:pPr>
          </w:p>
        </w:tc>
        <w:tc>
          <w:tcPr>
            <w:tcW w:w="1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4940" w:type="dxa"/>
            <w:vAlign w:val="bottom"/>
          </w:tcPr>
          <w:p>
            <w:pPr>
              <w:ind w:left="420"/>
              <w:spacing w:after="0"/>
              <w:rPr>
                <w:sz w:val="20"/>
                <w:szCs w:val="20"/>
                <w:color w:val="auto"/>
              </w:rPr>
            </w:pPr>
            <w:r>
              <w:rPr>
                <w:rFonts w:ascii="Arial" w:cs="Arial" w:eastAsia="Arial" w:hAnsi="Arial"/>
                <w:sz w:val="20"/>
                <w:szCs w:val="20"/>
                <w:color w:val="auto"/>
              </w:rPr>
              <w:t>3,010,968</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right w:val="single" w:sz="8" w:color="auto"/>
            </w:tcBorders>
          </w:tcPr>
          <w:p>
            <w:pPr>
              <w:spacing w:after="0"/>
              <w:rPr>
                <w:sz w:val="9"/>
                <w:szCs w:val="9"/>
                <w:color w:val="auto"/>
              </w:rPr>
            </w:pPr>
          </w:p>
        </w:tc>
        <w:tc>
          <w:tcPr>
            <w:tcW w:w="672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714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AGGREGATE AMOUNT BENEFICIALLY OWNED BY EACH REPORTING</w:t>
            </w:r>
          </w:p>
        </w:tc>
        <w:tc>
          <w:tcPr>
            <w:tcW w:w="0" w:type="dxa"/>
            <w:vAlign w:val="bottom"/>
          </w:tcPr>
          <w:p>
            <w:pPr>
              <w:spacing w:after="0"/>
              <w:rPr>
                <w:sz w:val="1"/>
                <w:szCs w:val="1"/>
                <w:color w:val="auto"/>
              </w:rPr>
            </w:pPr>
          </w:p>
        </w:tc>
      </w:tr>
      <w:tr>
        <w:trPr>
          <w:trHeight w:val="230"/>
        </w:trPr>
        <w:tc>
          <w:tcPr>
            <w:tcW w:w="4280" w:type="dxa"/>
            <w:vAlign w:val="bottom"/>
            <w:tcBorders>
              <w:left w:val="single" w:sz="8" w:color="auto"/>
              <w:right w:val="single" w:sz="8" w:color="auto"/>
            </w:tcBorders>
          </w:tcPr>
          <w:p>
            <w:pPr>
              <w:spacing w:after="0"/>
              <w:rPr>
                <w:sz w:val="19"/>
                <w:szCs w:val="19"/>
                <w:color w:val="auto"/>
              </w:rPr>
            </w:pP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PERSON</w:t>
            </w:r>
          </w:p>
        </w:tc>
        <w:tc>
          <w:tcPr>
            <w:tcW w:w="1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3,010,968</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CHECK BOX IF THE AGGREGATE AMOUNT IN ROW (9)</w:t>
            </w:r>
          </w:p>
        </w:tc>
        <w:tc>
          <w:tcPr>
            <w:tcW w:w="1780" w:type="dxa"/>
            <w:vAlign w:val="bottom"/>
            <w:tcBorders>
              <w:right w:val="single" w:sz="8" w:color="auto"/>
            </w:tcBorders>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46"/>
        </w:trPr>
        <w:tc>
          <w:tcPr>
            <w:tcW w:w="4280" w:type="dxa"/>
            <w:vAlign w:val="bottom"/>
            <w:tcBorders>
              <w:left w:val="single" w:sz="8" w:color="auto"/>
              <w:bottom w:val="single" w:sz="8" w:color="auto"/>
              <w:right w:val="single" w:sz="8" w:color="auto"/>
            </w:tcBorders>
          </w:tcPr>
          <w:p>
            <w:pPr>
              <w:spacing w:after="0"/>
              <w:rPr>
                <w:sz w:val="21"/>
                <w:szCs w:val="21"/>
                <w:color w:val="auto"/>
              </w:rPr>
            </w:pPr>
          </w:p>
        </w:tc>
        <w:tc>
          <w:tcPr>
            <w:tcW w:w="536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EXCLUDES CERTAIN SHARES</w:t>
            </w:r>
          </w:p>
        </w:tc>
        <w:tc>
          <w:tcPr>
            <w:tcW w:w="1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11</w:t>
            </w:r>
          </w:p>
        </w:tc>
        <w:tc>
          <w:tcPr>
            <w:tcW w:w="714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2.8%</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TYPE OF REPORTING PERSON</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PN</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CUSIP No. 17878Y108</w:t>
            </w:r>
          </w:p>
        </w:tc>
        <w:tc>
          <w:tcPr>
            <w:tcW w:w="420" w:type="dxa"/>
            <w:vAlign w:val="bottom"/>
          </w:tcPr>
          <w:p>
            <w:pPr>
              <w:spacing w:after="0"/>
              <w:rPr>
                <w:sz w:val="20"/>
                <w:szCs w:val="20"/>
                <w:color w:val="auto"/>
              </w:rPr>
            </w:pPr>
          </w:p>
        </w:tc>
        <w:tc>
          <w:tcPr>
            <w:tcW w:w="4940" w:type="dxa"/>
            <w:vAlign w:val="bottom"/>
          </w:tcPr>
          <w:p>
            <w:pPr>
              <w:ind w:left="780"/>
              <w:spacing w:after="0"/>
              <w:rPr>
                <w:sz w:val="20"/>
                <w:szCs w:val="20"/>
                <w:color w:val="auto"/>
              </w:rPr>
            </w:pPr>
            <w:r>
              <w:rPr>
                <w:rFonts w:ascii="Arial" w:cs="Arial" w:eastAsia="Arial" w:hAnsi="Arial"/>
                <w:sz w:val="18"/>
                <w:szCs w:val="18"/>
                <w:b w:val="1"/>
                <w:bCs w:val="1"/>
                <w:color w:val="auto"/>
              </w:rPr>
              <w:t>13G/A</w:t>
            </w:r>
          </w:p>
        </w:tc>
        <w:tc>
          <w:tcPr>
            <w:tcW w:w="1780" w:type="dxa"/>
            <w:vAlign w:val="bottom"/>
          </w:tcPr>
          <w:p>
            <w:pPr>
              <w:ind w:left="380"/>
              <w:spacing w:after="0"/>
              <w:rPr>
                <w:sz w:val="20"/>
                <w:szCs w:val="20"/>
                <w:color w:val="auto"/>
              </w:rPr>
            </w:pPr>
            <w:r>
              <w:rPr>
                <w:rFonts w:ascii="Arial" w:cs="Arial" w:eastAsia="Arial" w:hAnsi="Arial"/>
                <w:sz w:val="18"/>
                <w:szCs w:val="18"/>
                <w:b w:val="1"/>
                <w:bCs w:val="1"/>
                <w:color w:val="auto"/>
                <w:w w:val="83"/>
              </w:rPr>
              <w:t>Page 3 of 18 Pages</w:t>
            </w:r>
          </w:p>
        </w:tc>
        <w:tc>
          <w:tcPr>
            <w:tcW w:w="0" w:type="dxa"/>
            <w:vAlign w:val="bottom"/>
          </w:tcPr>
          <w:p>
            <w:pPr>
              <w:spacing w:after="0"/>
              <w:rPr>
                <w:sz w:val="1"/>
                <w:szCs w:val="1"/>
                <w:color w:val="auto"/>
              </w:rPr>
            </w:pPr>
          </w:p>
        </w:tc>
      </w:tr>
      <w:tr>
        <w:trPr>
          <w:trHeight w:val="338"/>
        </w:trPr>
        <w:tc>
          <w:tcPr>
            <w:tcW w:w="42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2"/>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NAME OF REPORTING PERSON</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Centerbridge Credit Partners General Partner, L.P.</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5360" w:type="dxa"/>
            <w:vAlign w:val="bottom"/>
            <w:tcBorders>
              <w:bottom w:val="single" w:sz="8" w:color="auto"/>
            </w:tcBorders>
            <w:gridSpan w:val="2"/>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CHECK THE APPROPRIATE BOX IF A MEMBER OF A</w:t>
            </w:r>
          </w:p>
        </w:tc>
        <w:tc>
          <w:tcPr>
            <w:tcW w:w="1780" w:type="dxa"/>
            <w:vAlign w:val="bottom"/>
            <w:tcBorders>
              <w:right w:val="single" w:sz="8" w:color="auto"/>
            </w:tcBorders>
          </w:tcPr>
          <w:p>
            <w:pPr>
              <w:ind w:left="260"/>
              <w:spacing w:after="0" w:line="230"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84"/>
        </w:trPr>
        <w:tc>
          <w:tcPr>
            <w:tcW w:w="4280" w:type="dxa"/>
            <w:vAlign w:val="bottom"/>
            <w:tcBorders>
              <w:left w:val="single" w:sz="8" w:color="auto"/>
              <w:bottom w:val="single" w:sz="8" w:color="auto"/>
              <w:right w:val="single" w:sz="8" w:color="auto"/>
            </w:tcBorders>
          </w:tcPr>
          <w:p>
            <w:pPr>
              <w:spacing w:after="0"/>
              <w:rPr>
                <w:sz w:val="24"/>
                <w:szCs w:val="24"/>
                <w:color w:val="auto"/>
              </w:rPr>
            </w:pPr>
          </w:p>
        </w:tc>
        <w:tc>
          <w:tcPr>
            <w:tcW w:w="536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GROUP</w:t>
            </w:r>
          </w:p>
        </w:tc>
        <w:tc>
          <w:tcPr>
            <w:tcW w:w="1780" w:type="dxa"/>
            <w:vAlign w:val="bottom"/>
            <w:tcBorders>
              <w:bottom w:val="single" w:sz="8" w:color="auto"/>
              <w:right w:val="single" w:sz="8" w:color="auto"/>
            </w:tcBorders>
          </w:tcPr>
          <w:p>
            <w:pPr>
              <w:ind w:left="260"/>
              <w:spacing w:after="0" w:line="230"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95"/>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SEC USE ONLY</w:t>
            </w: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5360" w:type="dxa"/>
            <w:vAlign w:val="bottom"/>
            <w:tcBorders>
              <w:bottom w:val="single" w:sz="8" w:color="auto"/>
            </w:tcBorders>
            <w:gridSpan w:val="2"/>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CITIZENSHIP OR PLACE OF ORGANIZATION</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Delaware</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Borders>
              <w:right w:val="single" w:sz="8" w:color="auto"/>
            </w:tcBorders>
          </w:tcPr>
          <w:p>
            <w:pPr>
              <w:ind w:left="140"/>
              <w:spacing w:after="0"/>
              <w:rPr>
                <w:sz w:val="20"/>
                <w:szCs w:val="20"/>
                <w:color w:val="auto"/>
              </w:rPr>
            </w:pPr>
            <w:r>
              <w:rPr>
                <w:rFonts w:ascii="Arial" w:cs="Arial" w:eastAsia="Arial" w:hAnsi="Arial"/>
                <w:sz w:val="20"/>
                <w:szCs w:val="20"/>
                <w:b w:val="1"/>
                <w:bCs w:val="1"/>
                <w:color w:val="auto"/>
              </w:rPr>
              <w:t>5</w:t>
            </w:r>
          </w:p>
        </w:tc>
        <w:tc>
          <w:tcPr>
            <w:tcW w:w="4940" w:type="dxa"/>
            <w:vAlign w:val="bottom"/>
          </w:tcPr>
          <w:p>
            <w:pPr>
              <w:ind w:left="100"/>
              <w:spacing w:after="0"/>
              <w:rPr>
                <w:sz w:val="20"/>
                <w:szCs w:val="20"/>
                <w:color w:val="auto"/>
              </w:rPr>
            </w:pPr>
            <w:r>
              <w:rPr>
                <w:rFonts w:ascii="Arial" w:cs="Arial" w:eastAsia="Arial" w:hAnsi="Arial"/>
                <w:sz w:val="20"/>
                <w:szCs w:val="20"/>
                <w:color w:val="auto"/>
              </w:rPr>
              <w:t>SOLE VOTING POWER</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420" w:type="dxa"/>
            <w:vAlign w:val="bottom"/>
            <w:tcBorders>
              <w:right w:val="single" w:sz="8" w:color="auto"/>
            </w:tcBorders>
          </w:tcPr>
          <w:p>
            <w:pPr>
              <w:spacing w:after="0"/>
              <w:rPr>
                <w:sz w:val="21"/>
                <w:szCs w:val="21"/>
                <w:color w:val="auto"/>
              </w:rPr>
            </w:pPr>
          </w:p>
        </w:tc>
        <w:tc>
          <w:tcPr>
            <w:tcW w:w="4940" w:type="dxa"/>
            <w:vAlign w:val="bottom"/>
          </w:tcPr>
          <w:p>
            <w:pPr>
              <w:ind w:left="420"/>
              <w:spacing w:after="0"/>
              <w:rPr>
                <w:sz w:val="20"/>
                <w:szCs w:val="20"/>
                <w:color w:val="auto"/>
              </w:rPr>
            </w:pPr>
            <w:r>
              <w:rPr>
                <w:rFonts w:ascii="Arial" w:cs="Arial" w:eastAsia="Arial" w:hAnsi="Arial"/>
                <w:sz w:val="20"/>
                <w:szCs w:val="20"/>
                <w:color w:val="auto"/>
              </w:rPr>
              <w:t>-0-</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right w:val="single" w:sz="8" w:color="auto"/>
            </w:tcBorders>
            <w:vMerge w:val="continue"/>
          </w:tcPr>
          <w:p>
            <w:pPr>
              <w:spacing w:after="0"/>
              <w:rPr>
                <w:sz w:val="9"/>
                <w:szCs w:val="9"/>
                <w:color w:val="auto"/>
              </w:rPr>
            </w:pPr>
          </w:p>
        </w:tc>
        <w:tc>
          <w:tcPr>
            <w:tcW w:w="420" w:type="dxa"/>
            <w:vAlign w:val="bottom"/>
            <w:tcBorders>
              <w:bottom w:val="single" w:sz="8" w:color="auto"/>
              <w:right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4280" w:type="dxa"/>
            <w:vAlign w:val="bottom"/>
            <w:tcBorders>
              <w:left w:val="single" w:sz="8" w:color="auto"/>
              <w:right w:val="single" w:sz="8" w:color="auto"/>
            </w:tcBorders>
            <w:vMerge w:val="continue"/>
          </w:tcPr>
          <w:p>
            <w:pPr>
              <w:spacing w:after="0"/>
              <w:rPr>
                <w:sz w:val="5"/>
                <w:szCs w:val="5"/>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Arial" w:cs="Arial" w:eastAsia="Arial" w:hAnsi="Arial"/>
                <w:sz w:val="20"/>
                <w:szCs w:val="20"/>
                <w:b w:val="1"/>
                <w:bCs w:val="1"/>
                <w:color w:val="auto"/>
              </w:rPr>
              <w:t>6</w:t>
            </w:r>
          </w:p>
        </w:tc>
        <w:tc>
          <w:tcPr>
            <w:tcW w:w="4940" w:type="dxa"/>
            <w:vAlign w:val="bottom"/>
            <w:vMerge w:val="restart"/>
          </w:tcPr>
          <w:p>
            <w:pPr>
              <w:ind w:left="100"/>
              <w:spacing w:after="0"/>
              <w:rPr>
                <w:sz w:val="20"/>
                <w:szCs w:val="20"/>
                <w:color w:val="auto"/>
              </w:rPr>
            </w:pPr>
            <w:r>
              <w:rPr>
                <w:rFonts w:ascii="Arial" w:cs="Arial" w:eastAsia="Arial" w:hAnsi="Arial"/>
                <w:sz w:val="20"/>
                <w:szCs w:val="20"/>
                <w:color w:val="auto"/>
              </w:rPr>
              <w:t>SHARED VOTING POWER</w:t>
            </w:r>
          </w:p>
        </w:tc>
        <w:tc>
          <w:tcPr>
            <w:tcW w:w="17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420" w:type="dxa"/>
            <w:vAlign w:val="bottom"/>
            <w:tcBorders>
              <w:right w:val="single" w:sz="8" w:color="auto"/>
            </w:tcBorders>
            <w:vMerge w:val="continue"/>
          </w:tcPr>
          <w:p>
            <w:pPr>
              <w:spacing w:after="0"/>
              <w:rPr>
                <w:sz w:val="17"/>
                <w:szCs w:val="17"/>
                <w:color w:val="auto"/>
              </w:rPr>
            </w:pPr>
          </w:p>
        </w:tc>
        <w:tc>
          <w:tcPr>
            <w:tcW w:w="4940" w:type="dxa"/>
            <w:vAlign w:val="bottom"/>
            <w:vMerge w:val="continue"/>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420" w:type="dxa"/>
            <w:vAlign w:val="bottom"/>
            <w:tcBorders>
              <w:right w:val="single" w:sz="8" w:color="auto"/>
            </w:tcBorders>
          </w:tcPr>
          <w:p>
            <w:pPr>
              <w:spacing w:after="0"/>
              <w:rPr>
                <w:sz w:val="22"/>
                <w:szCs w:val="22"/>
                <w:color w:val="auto"/>
              </w:rPr>
            </w:pPr>
          </w:p>
        </w:tc>
        <w:tc>
          <w:tcPr>
            <w:tcW w:w="4940" w:type="dxa"/>
            <w:vAlign w:val="bottom"/>
          </w:tcPr>
          <w:p>
            <w:pPr>
              <w:ind w:left="420"/>
              <w:spacing w:after="0"/>
              <w:rPr>
                <w:sz w:val="20"/>
                <w:szCs w:val="20"/>
                <w:color w:val="auto"/>
              </w:rPr>
            </w:pPr>
            <w:r>
              <w:rPr>
                <w:rFonts w:ascii="Arial" w:cs="Arial" w:eastAsia="Arial" w:hAnsi="Arial"/>
                <w:sz w:val="20"/>
                <w:szCs w:val="20"/>
                <w:color w:val="auto"/>
              </w:rPr>
              <w:t>3,010,968</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420" w:type="dxa"/>
            <w:vAlign w:val="bottom"/>
            <w:tcBorders>
              <w:bottom w:val="single" w:sz="8" w:color="auto"/>
              <w:right w:val="single" w:sz="8" w:color="auto"/>
            </w:tcBorders>
          </w:tcPr>
          <w:p>
            <w:pPr>
              <w:spacing w:after="0"/>
              <w:rPr>
                <w:sz w:val="8"/>
                <w:szCs w:val="8"/>
                <w:color w:val="auto"/>
              </w:rPr>
            </w:pPr>
          </w:p>
        </w:tc>
        <w:tc>
          <w:tcPr>
            <w:tcW w:w="4940" w:type="dxa"/>
            <w:vAlign w:val="bottom"/>
            <w:tcBorders>
              <w:bottom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4280" w:type="dxa"/>
            <w:vAlign w:val="bottom"/>
            <w:tcBorders>
              <w:left w:val="single" w:sz="8" w:color="auto"/>
              <w:right w:val="single" w:sz="8" w:color="auto"/>
            </w:tcBorders>
            <w:vMerge w:val="continue"/>
          </w:tcPr>
          <w:p>
            <w:pPr>
              <w:spacing w:after="0"/>
              <w:rPr>
                <w:sz w:val="9"/>
                <w:szCs w:val="9"/>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Arial" w:cs="Arial" w:eastAsia="Arial" w:hAnsi="Arial"/>
                <w:sz w:val="20"/>
                <w:szCs w:val="20"/>
                <w:b w:val="1"/>
                <w:bCs w:val="1"/>
                <w:color w:val="auto"/>
              </w:rPr>
              <w:t>7</w:t>
            </w:r>
          </w:p>
        </w:tc>
        <w:tc>
          <w:tcPr>
            <w:tcW w:w="4940" w:type="dxa"/>
            <w:vAlign w:val="bottom"/>
            <w:vMerge w:val="restart"/>
          </w:tcPr>
          <w:p>
            <w:pPr>
              <w:ind w:left="100"/>
              <w:spacing w:after="0"/>
              <w:rPr>
                <w:sz w:val="20"/>
                <w:szCs w:val="20"/>
                <w:color w:val="auto"/>
              </w:rPr>
            </w:pPr>
            <w:r>
              <w:rPr>
                <w:rFonts w:ascii="Arial" w:cs="Arial" w:eastAsia="Arial" w:hAnsi="Arial"/>
                <w:sz w:val="20"/>
                <w:szCs w:val="20"/>
                <w:color w:val="auto"/>
              </w:rPr>
              <w:t>SOLE DISPOSITIVE POWER</w:t>
            </w:r>
          </w:p>
        </w:tc>
        <w:tc>
          <w:tcPr>
            <w:tcW w:w="1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420" w:type="dxa"/>
            <w:vAlign w:val="bottom"/>
            <w:tcBorders>
              <w:right w:val="single" w:sz="8" w:color="auto"/>
            </w:tcBorders>
            <w:vMerge w:val="continue"/>
          </w:tcPr>
          <w:p>
            <w:pPr>
              <w:spacing w:after="0"/>
              <w:rPr>
                <w:sz w:val="12"/>
                <w:szCs w:val="12"/>
                <w:color w:val="auto"/>
              </w:rPr>
            </w:pPr>
          </w:p>
        </w:tc>
        <w:tc>
          <w:tcPr>
            <w:tcW w:w="4940" w:type="dxa"/>
            <w:vAlign w:val="bottom"/>
            <w:vMerge w:val="continue"/>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80" w:type="dxa"/>
            <w:vAlign w:val="bottom"/>
            <w:tcBorders>
              <w:left w:val="single" w:sz="8" w:color="auto"/>
              <w:right w:val="single" w:sz="8" w:color="auto"/>
            </w:tcBorders>
            <w:vMerge w:val="continue"/>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4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7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420" w:type="dxa"/>
            <w:vAlign w:val="bottom"/>
            <w:tcBorders>
              <w:right w:val="single" w:sz="8" w:color="auto"/>
            </w:tcBorders>
          </w:tcPr>
          <w:p>
            <w:pPr>
              <w:spacing w:after="0"/>
              <w:rPr>
                <w:sz w:val="14"/>
                <w:szCs w:val="14"/>
                <w:color w:val="auto"/>
              </w:rPr>
            </w:pPr>
          </w:p>
        </w:tc>
        <w:tc>
          <w:tcPr>
            <w:tcW w:w="4940" w:type="dxa"/>
            <w:vAlign w:val="bottom"/>
            <w:vMerge w:val="continue"/>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4280" w:type="dxa"/>
            <w:vAlign w:val="bottom"/>
            <w:tcBorders>
              <w:left w:val="single" w:sz="8" w:color="auto"/>
              <w:right w:val="single" w:sz="8" w:color="auto"/>
            </w:tcBorders>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4940" w:type="dxa"/>
            <w:vAlign w:val="bottom"/>
          </w:tcPr>
          <w:p>
            <w:pPr>
              <w:spacing w:after="0"/>
              <w:rPr>
                <w:sz w:val="5"/>
                <w:szCs w:val="5"/>
                <w:color w:val="auto"/>
              </w:rPr>
            </w:pPr>
          </w:p>
        </w:tc>
        <w:tc>
          <w:tcPr>
            <w:tcW w:w="17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420" w:type="dxa"/>
            <w:vAlign w:val="bottom"/>
            <w:tcBorders>
              <w:bottom w:val="single" w:sz="8" w:color="auto"/>
              <w:right w:val="single" w:sz="8" w:color="auto"/>
            </w:tcBorders>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4280" w:type="dxa"/>
            <w:vAlign w:val="bottom"/>
            <w:tcBorders>
              <w:left w:val="single" w:sz="8" w:color="auto"/>
              <w:right w:val="single" w:sz="8" w:color="auto"/>
            </w:tcBorders>
            <w:vMerge w:val="continue"/>
          </w:tcPr>
          <w:p>
            <w:pPr>
              <w:spacing w:after="0"/>
              <w:rPr>
                <w:sz w:val="16"/>
                <w:szCs w:val="16"/>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Arial" w:cs="Arial" w:eastAsia="Arial" w:hAnsi="Arial"/>
                <w:sz w:val="20"/>
                <w:szCs w:val="20"/>
                <w:b w:val="1"/>
                <w:bCs w:val="1"/>
                <w:color w:val="auto"/>
              </w:rPr>
              <w:t>8</w:t>
            </w:r>
          </w:p>
        </w:tc>
        <w:tc>
          <w:tcPr>
            <w:tcW w:w="4940" w:type="dxa"/>
            <w:vAlign w:val="bottom"/>
            <w:vMerge w:val="restart"/>
          </w:tcPr>
          <w:p>
            <w:pPr>
              <w:ind w:left="100"/>
              <w:spacing w:after="0"/>
              <w:rPr>
                <w:sz w:val="20"/>
                <w:szCs w:val="20"/>
                <w:color w:val="auto"/>
              </w:rPr>
            </w:pPr>
            <w:r>
              <w:rPr>
                <w:rFonts w:ascii="Arial" w:cs="Arial" w:eastAsia="Arial" w:hAnsi="Arial"/>
                <w:sz w:val="20"/>
                <w:szCs w:val="20"/>
                <w:color w:val="auto"/>
              </w:rPr>
              <w:t>SHARED DISPOSITIVE POWER</w:t>
            </w:r>
          </w:p>
        </w:tc>
        <w:tc>
          <w:tcPr>
            <w:tcW w:w="1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280" w:type="dxa"/>
            <w:vAlign w:val="bottom"/>
            <w:tcBorders>
              <w:left w:val="single" w:sz="8" w:color="auto"/>
              <w:right w:val="single" w:sz="8" w:color="auto"/>
            </w:tcBorders>
          </w:tcPr>
          <w:p>
            <w:pPr>
              <w:spacing w:after="0"/>
              <w:rPr>
                <w:sz w:val="6"/>
                <w:szCs w:val="6"/>
                <w:color w:val="auto"/>
              </w:rPr>
            </w:pPr>
          </w:p>
        </w:tc>
        <w:tc>
          <w:tcPr>
            <w:tcW w:w="420" w:type="dxa"/>
            <w:vAlign w:val="bottom"/>
            <w:tcBorders>
              <w:right w:val="single" w:sz="8" w:color="auto"/>
            </w:tcBorders>
            <w:vMerge w:val="continue"/>
          </w:tcPr>
          <w:p>
            <w:pPr>
              <w:spacing w:after="0"/>
              <w:rPr>
                <w:sz w:val="6"/>
                <w:szCs w:val="6"/>
                <w:color w:val="auto"/>
              </w:rPr>
            </w:pPr>
          </w:p>
        </w:tc>
        <w:tc>
          <w:tcPr>
            <w:tcW w:w="4940" w:type="dxa"/>
            <w:vAlign w:val="bottom"/>
            <w:vMerge w:val="continue"/>
          </w:tcPr>
          <w:p>
            <w:pPr>
              <w:spacing w:after="0"/>
              <w:rPr>
                <w:sz w:val="6"/>
                <w:szCs w:val="6"/>
                <w:color w:val="auto"/>
              </w:rPr>
            </w:pPr>
          </w:p>
        </w:tc>
        <w:tc>
          <w:tcPr>
            <w:tcW w:w="1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4940" w:type="dxa"/>
            <w:vAlign w:val="bottom"/>
          </w:tcPr>
          <w:p>
            <w:pPr>
              <w:ind w:left="420"/>
              <w:spacing w:after="0"/>
              <w:rPr>
                <w:sz w:val="20"/>
                <w:szCs w:val="20"/>
                <w:color w:val="auto"/>
              </w:rPr>
            </w:pPr>
            <w:r>
              <w:rPr>
                <w:rFonts w:ascii="Arial" w:cs="Arial" w:eastAsia="Arial" w:hAnsi="Arial"/>
                <w:sz w:val="20"/>
                <w:szCs w:val="20"/>
                <w:color w:val="auto"/>
              </w:rPr>
              <w:t>3,010,968</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right w:val="single" w:sz="8" w:color="auto"/>
            </w:tcBorders>
          </w:tcPr>
          <w:p>
            <w:pPr>
              <w:spacing w:after="0"/>
              <w:rPr>
                <w:sz w:val="9"/>
                <w:szCs w:val="9"/>
                <w:color w:val="auto"/>
              </w:rPr>
            </w:pPr>
          </w:p>
        </w:tc>
        <w:tc>
          <w:tcPr>
            <w:tcW w:w="672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714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AGGREGATE AMOUNT BENEFICIALLY OWNED BY EACH REPORTING</w:t>
            </w:r>
          </w:p>
        </w:tc>
        <w:tc>
          <w:tcPr>
            <w:tcW w:w="0" w:type="dxa"/>
            <w:vAlign w:val="bottom"/>
          </w:tcPr>
          <w:p>
            <w:pPr>
              <w:spacing w:after="0"/>
              <w:rPr>
                <w:sz w:val="1"/>
                <w:szCs w:val="1"/>
                <w:color w:val="auto"/>
              </w:rPr>
            </w:pPr>
          </w:p>
        </w:tc>
      </w:tr>
      <w:tr>
        <w:trPr>
          <w:trHeight w:val="230"/>
        </w:trPr>
        <w:tc>
          <w:tcPr>
            <w:tcW w:w="4280" w:type="dxa"/>
            <w:vAlign w:val="bottom"/>
            <w:tcBorders>
              <w:left w:val="single" w:sz="8" w:color="auto"/>
              <w:right w:val="single" w:sz="8" w:color="auto"/>
            </w:tcBorders>
          </w:tcPr>
          <w:p>
            <w:pPr>
              <w:spacing w:after="0"/>
              <w:rPr>
                <w:sz w:val="19"/>
                <w:szCs w:val="19"/>
                <w:color w:val="auto"/>
              </w:rPr>
            </w:pP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PERSON</w:t>
            </w:r>
          </w:p>
        </w:tc>
        <w:tc>
          <w:tcPr>
            <w:tcW w:w="1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3,010,968</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CHECK BOX IF THE AGGREGATE AMOUNT IN ROW (9)</w:t>
            </w:r>
          </w:p>
        </w:tc>
        <w:tc>
          <w:tcPr>
            <w:tcW w:w="1780" w:type="dxa"/>
            <w:vAlign w:val="bottom"/>
            <w:tcBorders>
              <w:right w:val="single" w:sz="8" w:color="auto"/>
            </w:tcBorders>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46"/>
        </w:trPr>
        <w:tc>
          <w:tcPr>
            <w:tcW w:w="4280" w:type="dxa"/>
            <w:vAlign w:val="bottom"/>
            <w:tcBorders>
              <w:left w:val="single" w:sz="8" w:color="auto"/>
              <w:bottom w:val="single" w:sz="8" w:color="auto"/>
              <w:right w:val="single" w:sz="8" w:color="auto"/>
            </w:tcBorders>
          </w:tcPr>
          <w:p>
            <w:pPr>
              <w:spacing w:after="0"/>
              <w:rPr>
                <w:sz w:val="21"/>
                <w:szCs w:val="21"/>
                <w:color w:val="auto"/>
              </w:rPr>
            </w:pPr>
          </w:p>
        </w:tc>
        <w:tc>
          <w:tcPr>
            <w:tcW w:w="536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EXCLUDES CERTAIN SHARES</w:t>
            </w:r>
          </w:p>
        </w:tc>
        <w:tc>
          <w:tcPr>
            <w:tcW w:w="1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11</w:t>
            </w:r>
          </w:p>
        </w:tc>
        <w:tc>
          <w:tcPr>
            <w:tcW w:w="714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2.8%</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TYPE OF REPORTING PERSON</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PN</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CUSIP No. 17878Y108</w:t>
            </w:r>
          </w:p>
        </w:tc>
        <w:tc>
          <w:tcPr>
            <w:tcW w:w="420" w:type="dxa"/>
            <w:vAlign w:val="bottom"/>
          </w:tcPr>
          <w:p>
            <w:pPr>
              <w:spacing w:after="0"/>
              <w:rPr>
                <w:sz w:val="20"/>
                <w:szCs w:val="20"/>
                <w:color w:val="auto"/>
              </w:rPr>
            </w:pPr>
          </w:p>
        </w:tc>
        <w:tc>
          <w:tcPr>
            <w:tcW w:w="4940" w:type="dxa"/>
            <w:vAlign w:val="bottom"/>
          </w:tcPr>
          <w:p>
            <w:pPr>
              <w:ind w:left="780"/>
              <w:spacing w:after="0"/>
              <w:rPr>
                <w:sz w:val="20"/>
                <w:szCs w:val="20"/>
                <w:color w:val="auto"/>
              </w:rPr>
            </w:pPr>
            <w:r>
              <w:rPr>
                <w:rFonts w:ascii="Arial" w:cs="Arial" w:eastAsia="Arial" w:hAnsi="Arial"/>
                <w:sz w:val="18"/>
                <w:szCs w:val="18"/>
                <w:b w:val="1"/>
                <w:bCs w:val="1"/>
                <w:color w:val="auto"/>
              </w:rPr>
              <w:t>13G/A</w:t>
            </w:r>
          </w:p>
        </w:tc>
        <w:tc>
          <w:tcPr>
            <w:tcW w:w="1780" w:type="dxa"/>
            <w:vAlign w:val="bottom"/>
          </w:tcPr>
          <w:p>
            <w:pPr>
              <w:ind w:left="380"/>
              <w:spacing w:after="0"/>
              <w:rPr>
                <w:sz w:val="20"/>
                <w:szCs w:val="20"/>
                <w:color w:val="auto"/>
              </w:rPr>
            </w:pPr>
            <w:r>
              <w:rPr>
                <w:rFonts w:ascii="Arial" w:cs="Arial" w:eastAsia="Arial" w:hAnsi="Arial"/>
                <w:sz w:val="18"/>
                <w:szCs w:val="18"/>
                <w:b w:val="1"/>
                <w:bCs w:val="1"/>
                <w:color w:val="auto"/>
                <w:w w:val="83"/>
              </w:rPr>
              <w:t>Page 4 of 18 Pages</w:t>
            </w:r>
          </w:p>
        </w:tc>
        <w:tc>
          <w:tcPr>
            <w:tcW w:w="0" w:type="dxa"/>
            <w:vAlign w:val="bottom"/>
          </w:tcPr>
          <w:p>
            <w:pPr>
              <w:spacing w:after="0"/>
              <w:rPr>
                <w:sz w:val="1"/>
                <w:szCs w:val="1"/>
                <w:color w:val="auto"/>
              </w:rPr>
            </w:pPr>
          </w:p>
        </w:tc>
      </w:tr>
      <w:tr>
        <w:trPr>
          <w:trHeight w:val="338"/>
        </w:trPr>
        <w:tc>
          <w:tcPr>
            <w:tcW w:w="42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2"/>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NAME OF REPORTING PERSON</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Centerbridge Credit Partners Master, L.P.</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5360" w:type="dxa"/>
            <w:vAlign w:val="bottom"/>
            <w:tcBorders>
              <w:bottom w:val="single" w:sz="8" w:color="auto"/>
            </w:tcBorders>
            <w:gridSpan w:val="2"/>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CHECK THE APPROPRIATE BOX IF A MEMBER OF A</w:t>
            </w:r>
          </w:p>
        </w:tc>
        <w:tc>
          <w:tcPr>
            <w:tcW w:w="1780" w:type="dxa"/>
            <w:vAlign w:val="bottom"/>
            <w:tcBorders>
              <w:right w:val="single" w:sz="8" w:color="auto"/>
            </w:tcBorders>
          </w:tcPr>
          <w:p>
            <w:pPr>
              <w:ind w:left="260"/>
              <w:spacing w:after="0" w:line="230"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84"/>
        </w:trPr>
        <w:tc>
          <w:tcPr>
            <w:tcW w:w="4280" w:type="dxa"/>
            <w:vAlign w:val="bottom"/>
            <w:tcBorders>
              <w:left w:val="single" w:sz="8" w:color="auto"/>
              <w:bottom w:val="single" w:sz="8" w:color="auto"/>
              <w:right w:val="single" w:sz="8" w:color="auto"/>
            </w:tcBorders>
          </w:tcPr>
          <w:p>
            <w:pPr>
              <w:spacing w:after="0"/>
              <w:rPr>
                <w:sz w:val="24"/>
                <w:szCs w:val="24"/>
                <w:color w:val="auto"/>
              </w:rPr>
            </w:pPr>
          </w:p>
        </w:tc>
        <w:tc>
          <w:tcPr>
            <w:tcW w:w="536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GROUP</w:t>
            </w:r>
          </w:p>
        </w:tc>
        <w:tc>
          <w:tcPr>
            <w:tcW w:w="1780" w:type="dxa"/>
            <w:vAlign w:val="bottom"/>
            <w:tcBorders>
              <w:bottom w:val="single" w:sz="8" w:color="auto"/>
              <w:right w:val="single" w:sz="8" w:color="auto"/>
            </w:tcBorders>
          </w:tcPr>
          <w:p>
            <w:pPr>
              <w:ind w:left="260"/>
              <w:spacing w:after="0" w:line="230"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95"/>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SEC USE ONLY</w:t>
            </w: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5360" w:type="dxa"/>
            <w:vAlign w:val="bottom"/>
            <w:tcBorders>
              <w:bottom w:val="single" w:sz="8" w:color="auto"/>
            </w:tcBorders>
            <w:gridSpan w:val="2"/>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CITIZENSHIP OR PLACE OF ORGANIZATION</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Cayman Islands</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Borders>
              <w:right w:val="single" w:sz="8" w:color="auto"/>
            </w:tcBorders>
          </w:tcPr>
          <w:p>
            <w:pPr>
              <w:ind w:left="140"/>
              <w:spacing w:after="0"/>
              <w:rPr>
                <w:sz w:val="20"/>
                <w:szCs w:val="20"/>
                <w:color w:val="auto"/>
              </w:rPr>
            </w:pPr>
            <w:r>
              <w:rPr>
                <w:rFonts w:ascii="Arial" w:cs="Arial" w:eastAsia="Arial" w:hAnsi="Arial"/>
                <w:sz w:val="20"/>
                <w:szCs w:val="20"/>
                <w:b w:val="1"/>
                <w:bCs w:val="1"/>
                <w:color w:val="auto"/>
              </w:rPr>
              <w:t>5</w:t>
            </w:r>
          </w:p>
        </w:tc>
        <w:tc>
          <w:tcPr>
            <w:tcW w:w="4940" w:type="dxa"/>
            <w:vAlign w:val="bottom"/>
          </w:tcPr>
          <w:p>
            <w:pPr>
              <w:ind w:left="100"/>
              <w:spacing w:after="0"/>
              <w:rPr>
                <w:sz w:val="20"/>
                <w:szCs w:val="20"/>
                <w:color w:val="auto"/>
              </w:rPr>
            </w:pPr>
            <w:r>
              <w:rPr>
                <w:rFonts w:ascii="Arial" w:cs="Arial" w:eastAsia="Arial" w:hAnsi="Arial"/>
                <w:sz w:val="20"/>
                <w:szCs w:val="20"/>
                <w:color w:val="auto"/>
              </w:rPr>
              <w:t>SOLE VOTING POWER</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420" w:type="dxa"/>
            <w:vAlign w:val="bottom"/>
            <w:tcBorders>
              <w:right w:val="single" w:sz="8" w:color="auto"/>
            </w:tcBorders>
          </w:tcPr>
          <w:p>
            <w:pPr>
              <w:spacing w:after="0"/>
              <w:rPr>
                <w:sz w:val="21"/>
                <w:szCs w:val="21"/>
                <w:color w:val="auto"/>
              </w:rPr>
            </w:pPr>
          </w:p>
        </w:tc>
        <w:tc>
          <w:tcPr>
            <w:tcW w:w="4940" w:type="dxa"/>
            <w:vAlign w:val="bottom"/>
          </w:tcPr>
          <w:p>
            <w:pPr>
              <w:ind w:left="420"/>
              <w:spacing w:after="0"/>
              <w:rPr>
                <w:sz w:val="20"/>
                <w:szCs w:val="20"/>
                <w:color w:val="auto"/>
              </w:rPr>
            </w:pPr>
            <w:r>
              <w:rPr>
                <w:rFonts w:ascii="Arial" w:cs="Arial" w:eastAsia="Arial" w:hAnsi="Arial"/>
                <w:sz w:val="20"/>
                <w:szCs w:val="20"/>
                <w:color w:val="auto"/>
              </w:rPr>
              <w:t>-0-</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right w:val="single" w:sz="8" w:color="auto"/>
            </w:tcBorders>
            <w:vMerge w:val="continue"/>
          </w:tcPr>
          <w:p>
            <w:pPr>
              <w:spacing w:after="0"/>
              <w:rPr>
                <w:sz w:val="9"/>
                <w:szCs w:val="9"/>
                <w:color w:val="auto"/>
              </w:rPr>
            </w:pPr>
          </w:p>
        </w:tc>
        <w:tc>
          <w:tcPr>
            <w:tcW w:w="420" w:type="dxa"/>
            <w:vAlign w:val="bottom"/>
            <w:tcBorders>
              <w:bottom w:val="single" w:sz="8" w:color="auto"/>
              <w:right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4280" w:type="dxa"/>
            <w:vAlign w:val="bottom"/>
            <w:tcBorders>
              <w:left w:val="single" w:sz="8" w:color="auto"/>
              <w:right w:val="single" w:sz="8" w:color="auto"/>
            </w:tcBorders>
            <w:vMerge w:val="continue"/>
          </w:tcPr>
          <w:p>
            <w:pPr>
              <w:spacing w:after="0"/>
              <w:rPr>
                <w:sz w:val="5"/>
                <w:szCs w:val="5"/>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Arial" w:cs="Arial" w:eastAsia="Arial" w:hAnsi="Arial"/>
                <w:sz w:val="20"/>
                <w:szCs w:val="20"/>
                <w:b w:val="1"/>
                <w:bCs w:val="1"/>
                <w:color w:val="auto"/>
              </w:rPr>
              <w:t>6</w:t>
            </w:r>
          </w:p>
        </w:tc>
        <w:tc>
          <w:tcPr>
            <w:tcW w:w="4940" w:type="dxa"/>
            <w:vAlign w:val="bottom"/>
            <w:vMerge w:val="restart"/>
          </w:tcPr>
          <w:p>
            <w:pPr>
              <w:ind w:left="100"/>
              <w:spacing w:after="0"/>
              <w:rPr>
                <w:sz w:val="20"/>
                <w:szCs w:val="20"/>
                <w:color w:val="auto"/>
              </w:rPr>
            </w:pPr>
            <w:r>
              <w:rPr>
                <w:rFonts w:ascii="Arial" w:cs="Arial" w:eastAsia="Arial" w:hAnsi="Arial"/>
                <w:sz w:val="20"/>
                <w:szCs w:val="20"/>
                <w:color w:val="auto"/>
              </w:rPr>
              <w:t>SHARED VOTING POWER</w:t>
            </w:r>
          </w:p>
        </w:tc>
        <w:tc>
          <w:tcPr>
            <w:tcW w:w="17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420" w:type="dxa"/>
            <w:vAlign w:val="bottom"/>
            <w:tcBorders>
              <w:right w:val="single" w:sz="8" w:color="auto"/>
            </w:tcBorders>
            <w:vMerge w:val="continue"/>
          </w:tcPr>
          <w:p>
            <w:pPr>
              <w:spacing w:after="0"/>
              <w:rPr>
                <w:sz w:val="17"/>
                <w:szCs w:val="17"/>
                <w:color w:val="auto"/>
              </w:rPr>
            </w:pPr>
          </w:p>
        </w:tc>
        <w:tc>
          <w:tcPr>
            <w:tcW w:w="4940" w:type="dxa"/>
            <w:vAlign w:val="bottom"/>
            <w:vMerge w:val="continue"/>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420" w:type="dxa"/>
            <w:vAlign w:val="bottom"/>
            <w:tcBorders>
              <w:right w:val="single" w:sz="8" w:color="auto"/>
            </w:tcBorders>
          </w:tcPr>
          <w:p>
            <w:pPr>
              <w:spacing w:after="0"/>
              <w:rPr>
                <w:sz w:val="22"/>
                <w:szCs w:val="22"/>
                <w:color w:val="auto"/>
              </w:rPr>
            </w:pPr>
          </w:p>
        </w:tc>
        <w:tc>
          <w:tcPr>
            <w:tcW w:w="4940" w:type="dxa"/>
            <w:vAlign w:val="bottom"/>
          </w:tcPr>
          <w:p>
            <w:pPr>
              <w:ind w:left="420"/>
              <w:spacing w:after="0"/>
              <w:rPr>
                <w:sz w:val="20"/>
                <w:szCs w:val="20"/>
                <w:color w:val="auto"/>
              </w:rPr>
            </w:pPr>
            <w:r>
              <w:rPr>
                <w:rFonts w:ascii="Arial" w:cs="Arial" w:eastAsia="Arial" w:hAnsi="Arial"/>
                <w:sz w:val="20"/>
                <w:szCs w:val="20"/>
                <w:color w:val="auto"/>
              </w:rPr>
              <w:t>5,371,956</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420" w:type="dxa"/>
            <w:vAlign w:val="bottom"/>
            <w:tcBorders>
              <w:bottom w:val="single" w:sz="8" w:color="auto"/>
              <w:right w:val="single" w:sz="8" w:color="auto"/>
            </w:tcBorders>
          </w:tcPr>
          <w:p>
            <w:pPr>
              <w:spacing w:after="0"/>
              <w:rPr>
                <w:sz w:val="8"/>
                <w:szCs w:val="8"/>
                <w:color w:val="auto"/>
              </w:rPr>
            </w:pPr>
          </w:p>
        </w:tc>
        <w:tc>
          <w:tcPr>
            <w:tcW w:w="4940" w:type="dxa"/>
            <w:vAlign w:val="bottom"/>
            <w:tcBorders>
              <w:bottom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4280" w:type="dxa"/>
            <w:vAlign w:val="bottom"/>
            <w:tcBorders>
              <w:left w:val="single" w:sz="8" w:color="auto"/>
              <w:right w:val="single" w:sz="8" w:color="auto"/>
            </w:tcBorders>
            <w:vMerge w:val="continue"/>
          </w:tcPr>
          <w:p>
            <w:pPr>
              <w:spacing w:after="0"/>
              <w:rPr>
                <w:sz w:val="9"/>
                <w:szCs w:val="9"/>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Arial" w:cs="Arial" w:eastAsia="Arial" w:hAnsi="Arial"/>
                <w:sz w:val="20"/>
                <w:szCs w:val="20"/>
                <w:b w:val="1"/>
                <w:bCs w:val="1"/>
                <w:color w:val="auto"/>
              </w:rPr>
              <w:t>7</w:t>
            </w:r>
          </w:p>
        </w:tc>
        <w:tc>
          <w:tcPr>
            <w:tcW w:w="4940" w:type="dxa"/>
            <w:vAlign w:val="bottom"/>
            <w:vMerge w:val="restart"/>
          </w:tcPr>
          <w:p>
            <w:pPr>
              <w:ind w:left="100"/>
              <w:spacing w:after="0"/>
              <w:rPr>
                <w:sz w:val="20"/>
                <w:szCs w:val="20"/>
                <w:color w:val="auto"/>
              </w:rPr>
            </w:pPr>
            <w:r>
              <w:rPr>
                <w:rFonts w:ascii="Arial" w:cs="Arial" w:eastAsia="Arial" w:hAnsi="Arial"/>
                <w:sz w:val="20"/>
                <w:szCs w:val="20"/>
                <w:color w:val="auto"/>
              </w:rPr>
              <w:t>SOLE DISPOSITIVE POWER</w:t>
            </w:r>
          </w:p>
        </w:tc>
        <w:tc>
          <w:tcPr>
            <w:tcW w:w="1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420" w:type="dxa"/>
            <w:vAlign w:val="bottom"/>
            <w:tcBorders>
              <w:right w:val="single" w:sz="8" w:color="auto"/>
            </w:tcBorders>
            <w:vMerge w:val="continue"/>
          </w:tcPr>
          <w:p>
            <w:pPr>
              <w:spacing w:after="0"/>
              <w:rPr>
                <w:sz w:val="12"/>
                <w:szCs w:val="12"/>
                <w:color w:val="auto"/>
              </w:rPr>
            </w:pPr>
          </w:p>
        </w:tc>
        <w:tc>
          <w:tcPr>
            <w:tcW w:w="4940" w:type="dxa"/>
            <w:vAlign w:val="bottom"/>
            <w:vMerge w:val="continue"/>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80" w:type="dxa"/>
            <w:vAlign w:val="bottom"/>
            <w:tcBorders>
              <w:left w:val="single" w:sz="8" w:color="auto"/>
              <w:right w:val="single" w:sz="8" w:color="auto"/>
            </w:tcBorders>
            <w:vMerge w:val="continue"/>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4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7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420" w:type="dxa"/>
            <w:vAlign w:val="bottom"/>
            <w:tcBorders>
              <w:right w:val="single" w:sz="8" w:color="auto"/>
            </w:tcBorders>
          </w:tcPr>
          <w:p>
            <w:pPr>
              <w:spacing w:after="0"/>
              <w:rPr>
                <w:sz w:val="14"/>
                <w:szCs w:val="14"/>
                <w:color w:val="auto"/>
              </w:rPr>
            </w:pPr>
          </w:p>
        </w:tc>
        <w:tc>
          <w:tcPr>
            <w:tcW w:w="4940" w:type="dxa"/>
            <w:vAlign w:val="bottom"/>
            <w:vMerge w:val="continue"/>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4280" w:type="dxa"/>
            <w:vAlign w:val="bottom"/>
            <w:tcBorders>
              <w:left w:val="single" w:sz="8" w:color="auto"/>
              <w:right w:val="single" w:sz="8" w:color="auto"/>
            </w:tcBorders>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4940" w:type="dxa"/>
            <w:vAlign w:val="bottom"/>
          </w:tcPr>
          <w:p>
            <w:pPr>
              <w:spacing w:after="0"/>
              <w:rPr>
                <w:sz w:val="5"/>
                <w:szCs w:val="5"/>
                <w:color w:val="auto"/>
              </w:rPr>
            </w:pPr>
          </w:p>
        </w:tc>
        <w:tc>
          <w:tcPr>
            <w:tcW w:w="17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420" w:type="dxa"/>
            <w:vAlign w:val="bottom"/>
            <w:tcBorders>
              <w:bottom w:val="single" w:sz="8" w:color="auto"/>
              <w:right w:val="single" w:sz="8" w:color="auto"/>
            </w:tcBorders>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4280" w:type="dxa"/>
            <w:vAlign w:val="bottom"/>
            <w:tcBorders>
              <w:left w:val="single" w:sz="8" w:color="auto"/>
              <w:right w:val="single" w:sz="8" w:color="auto"/>
            </w:tcBorders>
            <w:vMerge w:val="continue"/>
          </w:tcPr>
          <w:p>
            <w:pPr>
              <w:spacing w:after="0"/>
              <w:rPr>
                <w:sz w:val="16"/>
                <w:szCs w:val="16"/>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Arial" w:cs="Arial" w:eastAsia="Arial" w:hAnsi="Arial"/>
                <w:sz w:val="20"/>
                <w:szCs w:val="20"/>
                <w:b w:val="1"/>
                <w:bCs w:val="1"/>
                <w:color w:val="auto"/>
              </w:rPr>
              <w:t>8</w:t>
            </w:r>
          </w:p>
        </w:tc>
        <w:tc>
          <w:tcPr>
            <w:tcW w:w="4940" w:type="dxa"/>
            <w:vAlign w:val="bottom"/>
            <w:vMerge w:val="restart"/>
          </w:tcPr>
          <w:p>
            <w:pPr>
              <w:ind w:left="100"/>
              <w:spacing w:after="0"/>
              <w:rPr>
                <w:sz w:val="20"/>
                <w:szCs w:val="20"/>
                <w:color w:val="auto"/>
              </w:rPr>
            </w:pPr>
            <w:r>
              <w:rPr>
                <w:rFonts w:ascii="Arial" w:cs="Arial" w:eastAsia="Arial" w:hAnsi="Arial"/>
                <w:sz w:val="20"/>
                <w:szCs w:val="20"/>
                <w:color w:val="auto"/>
              </w:rPr>
              <w:t>SHARED DISPOSITIVE POWER</w:t>
            </w:r>
          </w:p>
        </w:tc>
        <w:tc>
          <w:tcPr>
            <w:tcW w:w="1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280" w:type="dxa"/>
            <w:vAlign w:val="bottom"/>
            <w:tcBorders>
              <w:left w:val="single" w:sz="8" w:color="auto"/>
              <w:right w:val="single" w:sz="8" w:color="auto"/>
            </w:tcBorders>
          </w:tcPr>
          <w:p>
            <w:pPr>
              <w:spacing w:after="0"/>
              <w:rPr>
                <w:sz w:val="6"/>
                <w:szCs w:val="6"/>
                <w:color w:val="auto"/>
              </w:rPr>
            </w:pPr>
          </w:p>
        </w:tc>
        <w:tc>
          <w:tcPr>
            <w:tcW w:w="420" w:type="dxa"/>
            <w:vAlign w:val="bottom"/>
            <w:tcBorders>
              <w:right w:val="single" w:sz="8" w:color="auto"/>
            </w:tcBorders>
            <w:vMerge w:val="continue"/>
          </w:tcPr>
          <w:p>
            <w:pPr>
              <w:spacing w:after="0"/>
              <w:rPr>
                <w:sz w:val="6"/>
                <w:szCs w:val="6"/>
                <w:color w:val="auto"/>
              </w:rPr>
            </w:pPr>
          </w:p>
        </w:tc>
        <w:tc>
          <w:tcPr>
            <w:tcW w:w="4940" w:type="dxa"/>
            <w:vAlign w:val="bottom"/>
            <w:vMerge w:val="continue"/>
          </w:tcPr>
          <w:p>
            <w:pPr>
              <w:spacing w:after="0"/>
              <w:rPr>
                <w:sz w:val="6"/>
                <w:szCs w:val="6"/>
                <w:color w:val="auto"/>
              </w:rPr>
            </w:pPr>
          </w:p>
        </w:tc>
        <w:tc>
          <w:tcPr>
            <w:tcW w:w="1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4940" w:type="dxa"/>
            <w:vAlign w:val="bottom"/>
          </w:tcPr>
          <w:p>
            <w:pPr>
              <w:ind w:left="420"/>
              <w:spacing w:after="0"/>
              <w:rPr>
                <w:sz w:val="20"/>
                <w:szCs w:val="20"/>
                <w:color w:val="auto"/>
              </w:rPr>
            </w:pPr>
            <w:r>
              <w:rPr>
                <w:rFonts w:ascii="Arial" w:cs="Arial" w:eastAsia="Arial" w:hAnsi="Arial"/>
                <w:sz w:val="20"/>
                <w:szCs w:val="20"/>
                <w:color w:val="auto"/>
              </w:rPr>
              <w:t>5,371,956</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right w:val="single" w:sz="8" w:color="auto"/>
            </w:tcBorders>
          </w:tcPr>
          <w:p>
            <w:pPr>
              <w:spacing w:after="0"/>
              <w:rPr>
                <w:sz w:val="9"/>
                <w:szCs w:val="9"/>
                <w:color w:val="auto"/>
              </w:rPr>
            </w:pPr>
          </w:p>
        </w:tc>
        <w:tc>
          <w:tcPr>
            <w:tcW w:w="672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714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AGGREGATE AMOUNT BENEFICIALLY OWNED BY EACH REPORTING</w:t>
            </w:r>
          </w:p>
        </w:tc>
        <w:tc>
          <w:tcPr>
            <w:tcW w:w="0" w:type="dxa"/>
            <w:vAlign w:val="bottom"/>
          </w:tcPr>
          <w:p>
            <w:pPr>
              <w:spacing w:after="0"/>
              <w:rPr>
                <w:sz w:val="1"/>
                <w:szCs w:val="1"/>
                <w:color w:val="auto"/>
              </w:rPr>
            </w:pPr>
          </w:p>
        </w:tc>
      </w:tr>
      <w:tr>
        <w:trPr>
          <w:trHeight w:val="230"/>
        </w:trPr>
        <w:tc>
          <w:tcPr>
            <w:tcW w:w="4280" w:type="dxa"/>
            <w:vAlign w:val="bottom"/>
            <w:tcBorders>
              <w:left w:val="single" w:sz="8" w:color="auto"/>
              <w:right w:val="single" w:sz="8" w:color="auto"/>
            </w:tcBorders>
          </w:tcPr>
          <w:p>
            <w:pPr>
              <w:spacing w:after="0"/>
              <w:rPr>
                <w:sz w:val="19"/>
                <w:szCs w:val="19"/>
                <w:color w:val="auto"/>
              </w:rPr>
            </w:pP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PERSON</w:t>
            </w:r>
          </w:p>
        </w:tc>
        <w:tc>
          <w:tcPr>
            <w:tcW w:w="1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5,371,956</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CHECK BOX IF THE AGGREGATE AMOUNT IN ROW (9)</w:t>
            </w:r>
          </w:p>
        </w:tc>
        <w:tc>
          <w:tcPr>
            <w:tcW w:w="1780" w:type="dxa"/>
            <w:vAlign w:val="bottom"/>
            <w:tcBorders>
              <w:right w:val="single" w:sz="8" w:color="auto"/>
            </w:tcBorders>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46"/>
        </w:trPr>
        <w:tc>
          <w:tcPr>
            <w:tcW w:w="4280" w:type="dxa"/>
            <w:vAlign w:val="bottom"/>
            <w:tcBorders>
              <w:left w:val="single" w:sz="8" w:color="auto"/>
              <w:bottom w:val="single" w:sz="8" w:color="auto"/>
              <w:right w:val="single" w:sz="8" w:color="auto"/>
            </w:tcBorders>
          </w:tcPr>
          <w:p>
            <w:pPr>
              <w:spacing w:after="0"/>
              <w:rPr>
                <w:sz w:val="21"/>
                <w:szCs w:val="21"/>
                <w:color w:val="auto"/>
              </w:rPr>
            </w:pPr>
          </w:p>
        </w:tc>
        <w:tc>
          <w:tcPr>
            <w:tcW w:w="536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EXCLUDES CERTAIN SHARES</w:t>
            </w:r>
          </w:p>
        </w:tc>
        <w:tc>
          <w:tcPr>
            <w:tcW w:w="1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11</w:t>
            </w:r>
          </w:p>
        </w:tc>
        <w:tc>
          <w:tcPr>
            <w:tcW w:w="714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5.0%</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TYPE OF REPORTING PERSON</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PN</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CUSIP No. 17878Y108</w:t>
            </w:r>
          </w:p>
        </w:tc>
        <w:tc>
          <w:tcPr>
            <w:tcW w:w="420" w:type="dxa"/>
            <w:vAlign w:val="bottom"/>
          </w:tcPr>
          <w:p>
            <w:pPr>
              <w:spacing w:after="0"/>
              <w:rPr>
                <w:sz w:val="20"/>
                <w:szCs w:val="20"/>
                <w:color w:val="auto"/>
              </w:rPr>
            </w:pPr>
          </w:p>
        </w:tc>
        <w:tc>
          <w:tcPr>
            <w:tcW w:w="4960" w:type="dxa"/>
            <w:vAlign w:val="bottom"/>
          </w:tcPr>
          <w:p>
            <w:pPr>
              <w:ind w:left="780"/>
              <w:spacing w:after="0"/>
              <w:rPr>
                <w:sz w:val="20"/>
                <w:szCs w:val="20"/>
                <w:color w:val="auto"/>
              </w:rPr>
            </w:pPr>
            <w:r>
              <w:rPr>
                <w:rFonts w:ascii="Arial" w:cs="Arial" w:eastAsia="Arial" w:hAnsi="Arial"/>
                <w:sz w:val="18"/>
                <w:szCs w:val="18"/>
                <w:b w:val="1"/>
                <w:bCs w:val="1"/>
                <w:color w:val="auto"/>
              </w:rPr>
              <w:t>13G/A</w:t>
            </w:r>
          </w:p>
        </w:tc>
        <w:tc>
          <w:tcPr>
            <w:tcW w:w="1760" w:type="dxa"/>
            <w:vAlign w:val="bottom"/>
          </w:tcPr>
          <w:p>
            <w:pPr>
              <w:ind w:left="360"/>
              <w:spacing w:after="0"/>
              <w:rPr>
                <w:sz w:val="20"/>
                <w:szCs w:val="20"/>
                <w:color w:val="auto"/>
              </w:rPr>
            </w:pPr>
            <w:r>
              <w:rPr>
                <w:rFonts w:ascii="Arial" w:cs="Arial" w:eastAsia="Arial" w:hAnsi="Arial"/>
                <w:sz w:val="18"/>
                <w:szCs w:val="18"/>
                <w:b w:val="1"/>
                <w:bCs w:val="1"/>
                <w:color w:val="auto"/>
                <w:w w:val="83"/>
              </w:rPr>
              <w:t>Page 5 of 18 Pages</w:t>
            </w:r>
          </w:p>
        </w:tc>
        <w:tc>
          <w:tcPr>
            <w:tcW w:w="0" w:type="dxa"/>
            <w:vAlign w:val="bottom"/>
          </w:tcPr>
          <w:p>
            <w:pPr>
              <w:spacing w:after="0"/>
              <w:rPr>
                <w:sz w:val="1"/>
                <w:szCs w:val="1"/>
                <w:color w:val="auto"/>
              </w:rPr>
            </w:pPr>
          </w:p>
        </w:tc>
      </w:tr>
      <w:tr>
        <w:trPr>
          <w:trHeight w:val="338"/>
        </w:trPr>
        <w:tc>
          <w:tcPr>
            <w:tcW w:w="428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gridSpan w:val="2"/>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5380" w:type="dxa"/>
            <w:vAlign w:val="bottom"/>
            <w:gridSpan w:val="2"/>
          </w:tcPr>
          <w:p>
            <w:pPr>
              <w:ind w:left="100"/>
              <w:spacing w:after="0"/>
              <w:rPr>
                <w:sz w:val="20"/>
                <w:szCs w:val="20"/>
                <w:color w:val="auto"/>
              </w:rPr>
            </w:pPr>
            <w:r>
              <w:rPr>
                <w:rFonts w:ascii="Arial" w:cs="Arial" w:eastAsia="Arial" w:hAnsi="Arial"/>
                <w:sz w:val="20"/>
                <w:szCs w:val="20"/>
                <w:color w:val="auto"/>
              </w:rPr>
              <w:t>NAME OF REPORTING PERSON</w:t>
            </w:r>
          </w:p>
        </w:tc>
        <w:tc>
          <w:tcPr>
            <w:tcW w:w="1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80" w:type="dxa"/>
            <w:vAlign w:val="bottom"/>
            <w:tcBorders>
              <w:left w:val="single" w:sz="8" w:color="auto"/>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Arial" w:cs="Arial" w:eastAsia="Arial" w:hAnsi="Arial"/>
                <w:sz w:val="20"/>
                <w:szCs w:val="20"/>
                <w:color w:val="auto"/>
                <w:w w:val="92"/>
              </w:rPr>
              <w:t>Centerbridge Credit Partners Offshore General Partner, L.P.</w:t>
            </w:r>
          </w:p>
        </w:tc>
        <w:tc>
          <w:tcPr>
            <w:tcW w:w="1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5380" w:type="dxa"/>
            <w:vAlign w:val="bottom"/>
            <w:tcBorders>
              <w:bottom w:val="single" w:sz="8" w:color="auto"/>
            </w:tcBorders>
            <w:gridSpan w:val="2"/>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5380" w:type="dxa"/>
            <w:vAlign w:val="bottom"/>
            <w:gridSpan w:val="2"/>
          </w:tcPr>
          <w:p>
            <w:pPr>
              <w:ind w:left="100"/>
              <w:spacing w:after="0"/>
              <w:rPr>
                <w:sz w:val="20"/>
                <w:szCs w:val="20"/>
                <w:color w:val="auto"/>
              </w:rPr>
            </w:pPr>
            <w:r>
              <w:rPr>
                <w:rFonts w:ascii="Arial" w:cs="Arial" w:eastAsia="Arial" w:hAnsi="Arial"/>
                <w:sz w:val="20"/>
                <w:szCs w:val="20"/>
                <w:color w:val="auto"/>
              </w:rPr>
              <w:t>CHECK THE APPROPRIATE BOX IF A MEMBER OF A</w:t>
            </w:r>
          </w:p>
        </w:tc>
        <w:tc>
          <w:tcPr>
            <w:tcW w:w="1760" w:type="dxa"/>
            <w:vAlign w:val="bottom"/>
            <w:tcBorders>
              <w:right w:val="single" w:sz="8" w:color="auto"/>
            </w:tcBorders>
          </w:tcPr>
          <w:p>
            <w:pPr>
              <w:ind w:left="240"/>
              <w:spacing w:after="0" w:line="230"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84"/>
        </w:trPr>
        <w:tc>
          <w:tcPr>
            <w:tcW w:w="4280" w:type="dxa"/>
            <w:vAlign w:val="bottom"/>
            <w:tcBorders>
              <w:left w:val="single" w:sz="8" w:color="auto"/>
              <w:bottom w:val="single" w:sz="8" w:color="auto"/>
              <w:right w:val="single" w:sz="8" w:color="auto"/>
            </w:tcBorders>
          </w:tcPr>
          <w:p>
            <w:pPr>
              <w:spacing w:after="0"/>
              <w:rPr>
                <w:sz w:val="24"/>
                <w:szCs w:val="24"/>
                <w:color w:val="auto"/>
              </w:rPr>
            </w:pPr>
          </w:p>
        </w:tc>
        <w:tc>
          <w:tcPr>
            <w:tcW w:w="538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GROUP</w:t>
            </w:r>
          </w:p>
        </w:tc>
        <w:tc>
          <w:tcPr>
            <w:tcW w:w="1760" w:type="dxa"/>
            <w:vAlign w:val="bottom"/>
            <w:tcBorders>
              <w:bottom w:val="single" w:sz="8" w:color="auto"/>
              <w:right w:val="single" w:sz="8" w:color="auto"/>
            </w:tcBorders>
          </w:tcPr>
          <w:p>
            <w:pPr>
              <w:ind w:left="240"/>
              <w:spacing w:after="0" w:line="230"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95"/>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5380" w:type="dxa"/>
            <w:vAlign w:val="bottom"/>
            <w:gridSpan w:val="2"/>
          </w:tcPr>
          <w:p>
            <w:pPr>
              <w:ind w:left="100"/>
              <w:spacing w:after="0"/>
              <w:rPr>
                <w:sz w:val="20"/>
                <w:szCs w:val="20"/>
                <w:color w:val="auto"/>
              </w:rPr>
            </w:pPr>
            <w:r>
              <w:rPr>
                <w:rFonts w:ascii="Arial" w:cs="Arial" w:eastAsia="Arial" w:hAnsi="Arial"/>
                <w:sz w:val="20"/>
                <w:szCs w:val="20"/>
                <w:color w:val="auto"/>
              </w:rPr>
              <w:t>SEC USE ONLY</w:t>
            </w:r>
          </w:p>
        </w:tc>
        <w:tc>
          <w:tcPr>
            <w:tcW w:w="1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5380" w:type="dxa"/>
            <w:vAlign w:val="bottom"/>
            <w:tcBorders>
              <w:bottom w:val="single" w:sz="8" w:color="auto"/>
            </w:tcBorders>
            <w:gridSpan w:val="2"/>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5380" w:type="dxa"/>
            <w:vAlign w:val="bottom"/>
            <w:gridSpan w:val="2"/>
          </w:tcPr>
          <w:p>
            <w:pPr>
              <w:ind w:left="100"/>
              <w:spacing w:after="0"/>
              <w:rPr>
                <w:sz w:val="20"/>
                <w:szCs w:val="20"/>
                <w:color w:val="auto"/>
              </w:rPr>
            </w:pPr>
            <w:r>
              <w:rPr>
                <w:rFonts w:ascii="Arial" w:cs="Arial" w:eastAsia="Arial" w:hAnsi="Arial"/>
                <w:sz w:val="20"/>
                <w:szCs w:val="20"/>
                <w:color w:val="auto"/>
              </w:rPr>
              <w:t>CITIZENSHIP OR PLACE OF ORGANIZATION</w:t>
            </w: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20"/>
                <w:szCs w:val="20"/>
                <w:color w:val="auto"/>
              </w:rPr>
              <w:t>Delaware</w:t>
            </w:r>
          </w:p>
        </w:tc>
        <w:tc>
          <w:tcPr>
            <w:tcW w:w="1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60" w:type="dxa"/>
            <w:vAlign w:val="bottom"/>
            <w:tcBorders>
              <w:bottom w:val="single" w:sz="8" w:color="auto"/>
            </w:tcBorders>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Borders>
              <w:right w:val="single" w:sz="8" w:color="auto"/>
            </w:tcBorders>
          </w:tcPr>
          <w:p>
            <w:pPr>
              <w:ind w:left="140"/>
              <w:spacing w:after="0"/>
              <w:rPr>
                <w:sz w:val="20"/>
                <w:szCs w:val="20"/>
                <w:color w:val="auto"/>
              </w:rPr>
            </w:pPr>
            <w:r>
              <w:rPr>
                <w:rFonts w:ascii="Arial" w:cs="Arial" w:eastAsia="Arial" w:hAnsi="Arial"/>
                <w:sz w:val="20"/>
                <w:szCs w:val="20"/>
                <w:b w:val="1"/>
                <w:bCs w:val="1"/>
                <w:color w:val="auto"/>
              </w:rPr>
              <w:t>5</w:t>
            </w:r>
          </w:p>
        </w:tc>
        <w:tc>
          <w:tcPr>
            <w:tcW w:w="4960" w:type="dxa"/>
            <w:vAlign w:val="bottom"/>
          </w:tcPr>
          <w:p>
            <w:pPr>
              <w:ind w:left="100"/>
              <w:spacing w:after="0"/>
              <w:rPr>
                <w:sz w:val="20"/>
                <w:szCs w:val="20"/>
                <w:color w:val="auto"/>
              </w:rPr>
            </w:pPr>
            <w:r>
              <w:rPr>
                <w:rFonts w:ascii="Arial" w:cs="Arial" w:eastAsia="Arial" w:hAnsi="Arial"/>
                <w:sz w:val="20"/>
                <w:szCs w:val="20"/>
                <w:color w:val="auto"/>
              </w:rPr>
              <w:t>SOLE VOTING POWER</w:t>
            </w: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420" w:type="dxa"/>
            <w:vAlign w:val="bottom"/>
            <w:tcBorders>
              <w:right w:val="single" w:sz="8" w:color="auto"/>
            </w:tcBorders>
          </w:tcPr>
          <w:p>
            <w:pPr>
              <w:spacing w:after="0"/>
              <w:rPr>
                <w:sz w:val="21"/>
                <w:szCs w:val="21"/>
                <w:color w:val="auto"/>
              </w:rPr>
            </w:pPr>
          </w:p>
        </w:tc>
        <w:tc>
          <w:tcPr>
            <w:tcW w:w="4960" w:type="dxa"/>
            <w:vAlign w:val="bottom"/>
          </w:tcPr>
          <w:p>
            <w:pPr>
              <w:ind w:left="420"/>
              <w:spacing w:after="0"/>
              <w:rPr>
                <w:sz w:val="20"/>
                <w:szCs w:val="20"/>
                <w:color w:val="auto"/>
              </w:rPr>
            </w:pPr>
            <w:r>
              <w:rPr>
                <w:rFonts w:ascii="Arial" w:cs="Arial" w:eastAsia="Arial" w:hAnsi="Arial"/>
                <w:sz w:val="20"/>
                <w:szCs w:val="20"/>
                <w:color w:val="auto"/>
              </w:rPr>
              <w:t>-0-</w:t>
            </w:r>
          </w:p>
        </w:tc>
        <w:tc>
          <w:tcPr>
            <w:tcW w:w="1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right w:val="single" w:sz="8" w:color="auto"/>
            </w:tcBorders>
            <w:vMerge w:val="continue"/>
          </w:tcPr>
          <w:p>
            <w:pPr>
              <w:spacing w:after="0"/>
              <w:rPr>
                <w:sz w:val="9"/>
                <w:szCs w:val="9"/>
                <w:color w:val="auto"/>
              </w:rPr>
            </w:pPr>
          </w:p>
        </w:tc>
        <w:tc>
          <w:tcPr>
            <w:tcW w:w="420" w:type="dxa"/>
            <w:vAlign w:val="bottom"/>
            <w:tcBorders>
              <w:bottom w:val="single" w:sz="8" w:color="auto"/>
              <w:right w:val="single" w:sz="8" w:color="auto"/>
            </w:tcBorders>
          </w:tcPr>
          <w:p>
            <w:pPr>
              <w:spacing w:after="0"/>
              <w:rPr>
                <w:sz w:val="9"/>
                <w:szCs w:val="9"/>
                <w:color w:val="auto"/>
              </w:rPr>
            </w:pPr>
          </w:p>
        </w:tc>
        <w:tc>
          <w:tcPr>
            <w:tcW w:w="4960" w:type="dxa"/>
            <w:vAlign w:val="bottom"/>
            <w:tcBorders>
              <w:bottom w:val="single" w:sz="8" w:color="auto"/>
            </w:tcBorders>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4280" w:type="dxa"/>
            <w:vAlign w:val="bottom"/>
            <w:tcBorders>
              <w:left w:val="single" w:sz="8" w:color="auto"/>
              <w:right w:val="single" w:sz="8" w:color="auto"/>
            </w:tcBorders>
            <w:vMerge w:val="continue"/>
          </w:tcPr>
          <w:p>
            <w:pPr>
              <w:spacing w:after="0"/>
              <w:rPr>
                <w:sz w:val="5"/>
                <w:szCs w:val="5"/>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Arial" w:cs="Arial" w:eastAsia="Arial" w:hAnsi="Arial"/>
                <w:sz w:val="20"/>
                <w:szCs w:val="20"/>
                <w:b w:val="1"/>
                <w:bCs w:val="1"/>
                <w:color w:val="auto"/>
              </w:rPr>
              <w:t>6</w:t>
            </w:r>
          </w:p>
        </w:tc>
        <w:tc>
          <w:tcPr>
            <w:tcW w:w="4960" w:type="dxa"/>
            <w:vAlign w:val="bottom"/>
            <w:vMerge w:val="restart"/>
          </w:tcPr>
          <w:p>
            <w:pPr>
              <w:ind w:left="100"/>
              <w:spacing w:after="0"/>
              <w:rPr>
                <w:sz w:val="20"/>
                <w:szCs w:val="20"/>
                <w:color w:val="auto"/>
              </w:rPr>
            </w:pPr>
            <w:r>
              <w:rPr>
                <w:rFonts w:ascii="Arial" w:cs="Arial" w:eastAsia="Arial" w:hAnsi="Arial"/>
                <w:sz w:val="20"/>
                <w:szCs w:val="20"/>
                <w:color w:val="auto"/>
              </w:rPr>
              <w:t>SHARED VOTING POWER</w:t>
            </w:r>
          </w:p>
        </w:tc>
        <w:tc>
          <w:tcPr>
            <w:tcW w:w="17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420" w:type="dxa"/>
            <w:vAlign w:val="bottom"/>
            <w:tcBorders>
              <w:right w:val="single" w:sz="8" w:color="auto"/>
            </w:tcBorders>
            <w:vMerge w:val="continue"/>
          </w:tcPr>
          <w:p>
            <w:pPr>
              <w:spacing w:after="0"/>
              <w:rPr>
                <w:sz w:val="17"/>
                <w:szCs w:val="17"/>
                <w:color w:val="auto"/>
              </w:rPr>
            </w:pPr>
          </w:p>
        </w:tc>
        <w:tc>
          <w:tcPr>
            <w:tcW w:w="4960" w:type="dxa"/>
            <w:vAlign w:val="bottom"/>
            <w:vMerge w:val="continue"/>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420" w:type="dxa"/>
            <w:vAlign w:val="bottom"/>
            <w:tcBorders>
              <w:right w:val="single" w:sz="8" w:color="auto"/>
            </w:tcBorders>
          </w:tcPr>
          <w:p>
            <w:pPr>
              <w:spacing w:after="0"/>
              <w:rPr>
                <w:sz w:val="22"/>
                <w:szCs w:val="22"/>
                <w:color w:val="auto"/>
              </w:rPr>
            </w:pPr>
          </w:p>
        </w:tc>
        <w:tc>
          <w:tcPr>
            <w:tcW w:w="4960" w:type="dxa"/>
            <w:vAlign w:val="bottom"/>
          </w:tcPr>
          <w:p>
            <w:pPr>
              <w:ind w:left="420"/>
              <w:spacing w:after="0"/>
              <w:rPr>
                <w:sz w:val="20"/>
                <w:szCs w:val="20"/>
                <w:color w:val="auto"/>
              </w:rPr>
            </w:pPr>
            <w:r>
              <w:rPr>
                <w:rFonts w:ascii="Arial" w:cs="Arial" w:eastAsia="Arial" w:hAnsi="Arial"/>
                <w:sz w:val="20"/>
                <w:szCs w:val="20"/>
                <w:color w:val="auto"/>
              </w:rPr>
              <w:t>5,371,956</w:t>
            </w: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420" w:type="dxa"/>
            <w:vAlign w:val="bottom"/>
            <w:tcBorders>
              <w:bottom w:val="single" w:sz="8" w:color="auto"/>
              <w:right w:val="single" w:sz="8" w:color="auto"/>
            </w:tcBorders>
          </w:tcPr>
          <w:p>
            <w:pPr>
              <w:spacing w:after="0"/>
              <w:rPr>
                <w:sz w:val="8"/>
                <w:szCs w:val="8"/>
                <w:color w:val="auto"/>
              </w:rPr>
            </w:pPr>
          </w:p>
        </w:tc>
        <w:tc>
          <w:tcPr>
            <w:tcW w:w="4960" w:type="dxa"/>
            <w:vAlign w:val="bottom"/>
            <w:tcBorders>
              <w:bottom w:val="single" w:sz="8" w:color="auto"/>
            </w:tcBorders>
          </w:tcPr>
          <w:p>
            <w:pPr>
              <w:spacing w:after="0"/>
              <w:rPr>
                <w:sz w:val="8"/>
                <w:szCs w:val="8"/>
                <w:color w:val="auto"/>
              </w:rPr>
            </w:pPr>
          </w:p>
        </w:tc>
        <w:tc>
          <w:tcPr>
            <w:tcW w:w="17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4280" w:type="dxa"/>
            <w:vAlign w:val="bottom"/>
            <w:tcBorders>
              <w:left w:val="single" w:sz="8" w:color="auto"/>
              <w:right w:val="single" w:sz="8" w:color="auto"/>
            </w:tcBorders>
            <w:vMerge w:val="continue"/>
          </w:tcPr>
          <w:p>
            <w:pPr>
              <w:spacing w:after="0"/>
              <w:rPr>
                <w:sz w:val="9"/>
                <w:szCs w:val="9"/>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Arial" w:cs="Arial" w:eastAsia="Arial" w:hAnsi="Arial"/>
                <w:sz w:val="20"/>
                <w:szCs w:val="20"/>
                <w:b w:val="1"/>
                <w:bCs w:val="1"/>
                <w:color w:val="auto"/>
              </w:rPr>
              <w:t>7</w:t>
            </w:r>
          </w:p>
        </w:tc>
        <w:tc>
          <w:tcPr>
            <w:tcW w:w="4960" w:type="dxa"/>
            <w:vAlign w:val="bottom"/>
            <w:vMerge w:val="restart"/>
          </w:tcPr>
          <w:p>
            <w:pPr>
              <w:ind w:left="100"/>
              <w:spacing w:after="0"/>
              <w:rPr>
                <w:sz w:val="20"/>
                <w:szCs w:val="20"/>
                <w:color w:val="auto"/>
              </w:rPr>
            </w:pPr>
            <w:r>
              <w:rPr>
                <w:rFonts w:ascii="Arial" w:cs="Arial" w:eastAsia="Arial" w:hAnsi="Arial"/>
                <w:sz w:val="20"/>
                <w:szCs w:val="20"/>
                <w:color w:val="auto"/>
              </w:rPr>
              <w:t>SOLE DISPOSITIVE POWER</w:t>
            </w:r>
          </w:p>
        </w:tc>
        <w:tc>
          <w:tcPr>
            <w:tcW w:w="1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420" w:type="dxa"/>
            <w:vAlign w:val="bottom"/>
            <w:tcBorders>
              <w:right w:val="single" w:sz="8" w:color="auto"/>
            </w:tcBorders>
            <w:vMerge w:val="continue"/>
          </w:tcPr>
          <w:p>
            <w:pPr>
              <w:spacing w:after="0"/>
              <w:rPr>
                <w:sz w:val="12"/>
                <w:szCs w:val="12"/>
                <w:color w:val="auto"/>
              </w:rPr>
            </w:pPr>
          </w:p>
        </w:tc>
        <w:tc>
          <w:tcPr>
            <w:tcW w:w="4960" w:type="dxa"/>
            <w:vAlign w:val="bottom"/>
            <w:vMerge w:val="continue"/>
          </w:tcPr>
          <w:p>
            <w:pPr>
              <w:spacing w:after="0"/>
              <w:rPr>
                <w:sz w:val="12"/>
                <w:szCs w:val="12"/>
                <w:color w:val="auto"/>
              </w:rPr>
            </w:pPr>
          </w:p>
        </w:tc>
        <w:tc>
          <w:tcPr>
            <w:tcW w:w="1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80" w:type="dxa"/>
            <w:vAlign w:val="bottom"/>
            <w:tcBorders>
              <w:left w:val="single" w:sz="8" w:color="auto"/>
              <w:right w:val="single" w:sz="8" w:color="auto"/>
            </w:tcBorders>
            <w:vMerge w:val="continue"/>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496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420" w:type="dxa"/>
            <w:vAlign w:val="bottom"/>
            <w:tcBorders>
              <w:right w:val="single" w:sz="8" w:color="auto"/>
            </w:tcBorders>
          </w:tcPr>
          <w:p>
            <w:pPr>
              <w:spacing w:after="0"/>
              <w:rPr>
                <w:sz w:val="14"/>
                <w:szCs w:val="14"/>
                <w:color w:val="auto"/>
              </w:rPr>
            </w:pPr>
          </w:p>
        </w:tc>
        <w:tc>
          <w:tcPr>
            <w:tcW w:w="4960" w:type="dxa"/>
            <w:vAlign w:val="bottom"/>
            <w:vMerge w:val="continue"/>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4280" w:type="dxa"/>
            <w:vAlign w:val="bottom"/>
            <w:tcBorders>
              <w:left w:val="single" w:sz="8" w:color="auto"/>
              <w:right w:val="single" w:sz="8" w:color="auto"/>
            </w:tcBorders>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4960" w:type="dxa"/>
            <w:vAlign w:val="bottom"/>
          </w:tcPr>
          <w:p>
            <w:pPr>
              <w:spacing w:after="0"/>
              <w:rPr>
                <w:sz w:val="5"/>
                <w:szCs w:val="5"/>
                <w:color w:val="auto"/>
              </w:rPr>
            </w:pPr>
          </w:p>
        </w:tc>
        <w:tc>
          <w:tcPr>
            <w:tcW w:w="17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42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4280" w:type="dxa"/>
            <w:vAlign w:val="bottom"/>
            <w:tcBorders>
              <w:left w:val="single" w:sz="8" w:color="auto"/>
              <w:right w:val="single" w:sz="8" w:color="auto"/>
            </w:tcBorders>
            <w:vMerge w:val="continue"/>
          </w:tcPr>
          <w:p>
            <w:pPr>
              <w:spacing w:after="0"/>
              <w:rPr>
                <w:sz w:val="16"/>
                <w:szCs w:val="16"/>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Arial" w:cs="Arial" w:eastAsia="Arial" w:hAnsi="Arial"/>
                <w:sz w:val="20"/>
                <w:szCs w:val="20"/>
                <w:b w:val="1"/>
                <w:bCs w:val="1"/>
                <w:color w:val="auto"/>
              </w:rPr>
              <w:t>8</w:t>
            </w:r>
          </w:p>
        </w:tc>
        <w:tc>
          <w:tcPr>
            <w:tcW w:w="4960" w:type="dxa"/>
            <w:vAlign w:val="bottom"/>
            <w:vMerge w:val="restart"/>
          </w:tcPr>
          <w:p>
            <w:pPr>
              <w:ind w:left="100"/>
              <w:spacing w:after="0"/>
              <w:rPr>
                <w:sz w:val="20"/>
                <w:szCs w:val="20"/>
                <w:color w:val="auto"/>
              </w:rPr>
            </w:pPr>
            <w:r>
              <w:rPr>
                <w:rFonts w:ascii="Arial" w:cs="Arial" w:eastAsia="Arial" w:hAnsi="Arial"/>
                <w:sz w:val="20"/>
                <w:szCs w:val="20"/>
                <w:color w:val="auto"/>
              </w:rPr>
              <w:t>SHARED DISPOSITIVE POWER</w:t>
            </w: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280" w:type="dxa"/>
            <w:vAlign w:val="bottom"/>
            <w:tcBorders>
              <w:left w:val="single" w:sz="8" w:color="auto"/>
              <w:right w:val="single" w:sz="8" w:color="auto"/>
            </w:tcBorders>
          </w:tcPr>
          <w:p>
            <w:pPr>
              <w:spacing w:after="0"/>
              <w:rPr>
                <w:sz w:val="6"/>
                <w:szCs w:val="6"/>
                <w:color w:val="auto"/>
              </w:rPr>
            </w:pPr>
          </w:p>
        </w:tc>
        <w:tc>
          <w:tcPr>
            <w:tcW w:w="420" w:type="dxa"/>
            <w:vAlign w:val="bottom"/>
            <w:tcBorders>
              <w:right w:val="single" w:sz="8" w:color="auto"/>
            </w:tcBorders>
            <w:vMerge w:val="continue"/>
          </w:tcPr>
          <w:p>
            <w:pPr>
              <w:spacing w:after="0"/>
              <w:rPr>
                <w:sz w:val="6"/>
                <w:szCs w:val="6"/>
                <w:color w:val="auto"/>
              </w:rPr>
            </w:pPr>
          </w:p>
        </w:tc>
        <w:tc>
          <w:tcPr>
            <w:tcW w:w="4960" w:type="dxa"/>
            <w:vAlign w:val="bottom"/>
            <w:vMerge w:val="continue"/>
          </w:tcPr>
          <w:p>
            <w:pPr>
              <w:spacing w:after="0"/>
              <w:rPr>
                <w:sz w:val="6"/>
                <w:szCs w:val="6"/>
                <w:color w:val="auto"/>
              </w:rPr>
            </w:pPr>
          </w:p>
        </w:tc>
        <w:tc>
          <w:tcPr>
            <w:tcW w:w="1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4960" w:type="dxa"/>
            <w:vAlign w:val="bottom"/>
          </w:tcPr>
          <w:p>
            <w:pPr>
              <w:ind w:left="420"/>
              <w:spacing w:after="0"/>
              <w:rPr>
                <w:sz w:val="20"/>
                <w:szCs w:val="20"/>
                <w:color w:val="auto"/>
              </w:rPr>
            </w:pPr>
            <w:r>
              <w:rPr>
                <w:rFonts w:ascii="Arial" w:cs="Arial" w:eastAsia="Arial" w:hAnsi="Arial"/>
                <w:sz w:val="20"/>
                <w:szCs w:val="20"/>
                <w:color w:val="auto"/>
              </w:rPr>
              <w:t>5,371,956</w:t>
            </w:r>
          </w:p>
        </w:tc>
        <w:tc>
          <w:tcPr>
            <w:tcW w:w="1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right w:val="single" w:sz="8" w:color="auto"/>
            </w:tcBorders>
          </w:tcPr>
          <w:p>
            <w:pPr>
              <w:spacing w:after="0"/>
              <w:rPr>
                <w:sz w:val="9"/>
                <w:szCs w:val="9"/>
                <w:color w:val="auto"/>
              </w:rPr>
            </w:pPr>
          </w:p>
        </w:tc>
        <w:tc>
          <w:tcPr>
            <w:tcW w:w="672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714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AGGREGATE AMOUNT BENEFICIALLY OWNED BY EACH REPORTING</w:t>
            </w:r>
          </w:p>
        </w:tc>
        <w:tc>
          <w:tcPr>
            <w:tcW w:w="0" w:type="dxa"/>
            <w:vAlign w:val="bottom"/>
          </w:tcPr>
          <w:p>
            <w:pPr>
              <w:spacing w:after="0"/>
              <w:rPr>
                <w:sz w:val="1"/>
                <w:szCs w:val="1"/>
                <w:color w:val="auto"/>
              </w:rPr>
            </w:pPr>
          </w:p>
        </w:tc>
      </w:tr>
      <w:tr>
        <w:trPr>
          <w:trHeight w:val="230"/>
        </w:trPr>
        <w:tc>
          <w:tcPr>
            <w:tcW w:w="4280" w:type="dxa"/>
            <w:vAlign w:val="bottom"/>
            <w:tcBorders>
              <w:left w:val="single" w:sz="8" w:color="auto"/>
              <w:right w:val="single" w:sz="8" w:color="auto"/>
            </w:tcBorders>
          </w:tcPr>
          <w:p>
            <w:pPr>
              <w:spacing w:after="0"/>
              <w:rPr>
                <w:sz w:val="19"/>
                <w:szCs w:val="19"/>
                <w:color w:val="auto"/>
              </w:rPr>
            </w:pPr>
          </w:p>
        </w:tc>
        <w:tc>
          <w:tcPr>
            <w:tcW w:w="5380" w:type="dxa"/>
            <w:vAlign w:val="bottom"/>
            <w:gridSpan w:val="2"/>
          </w:tcPr>
          <w:p>
            <w:pPr>
              <w:ind w:left="100"/>
              <w:spacing w:after="0"/>
              <w:rPr>
                <w:sz w:val="20"/>
                <w:szCs w:val="20"/>
                <w:color w:val="auto"/>
              </w:rPr>
            </w:pPr>
            <w:r>
              <w:rPr>
                <w:rFonts w:ascii="Arial" w:cs="Arial" w:eastAsia="Arial" w:hAnsi="Arial"/>
                <w:sz w:val="20"/>
                <w:szCs w:val="20"/>
                <w:color w:val="auto"/>
              </w:rPr>
              <w:t>PERSON</w:t>
            </w:r>
          </w:p>
        </w:tc>
        <w:tc>
          <w:tcPr>
            <w:tcW w:w="1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20"/>
                <w:szCs w:val="20"/>
                <w:color w:val="auto"/>
              </w:rPr>
              <w:t>5,371,956</w:t>
            </w:r>
          </w:p>
        </w:tc>
        <w:tc>
          <w:tcPr>
            <w:tcW w:w="1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60" w:type="dxa"/>
            <w:vAlign w:val="bottom"/>
            <w:tcBorders>
              <w:bottom w:val="single" w:sz="8" w:color="auto"/>
            </w:tcBorders>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5380" w:type="dxa"/>
            <w:vAlign w:val="bottom"/>
            <w:gridSpan w:val="2"/>
          </w:tcPr>
          <w:p>
            <w:pPr>
              <w:ind w:left="100"/>
              <w:spacing w:after="0"/>
              <w:rPr>
                <w:sz w:val="20"/>
                <w:szCs w:val="20"/>
                <w:color w:val="auto"/>
              </w:rPr>
            </w:pPr>
            <w:r>
              <w:rPr>
                <w:rFonts w:ascii="Arial" w:cs="Arial" w:eastAsia="Arial" w:hAnsi="Arial"/>
                <w:sz w:val="20"/>
                <w:szCs w:val="20"/>
                <w:color w:val="auto"/>
              </w:rPr>
              <w:t>CHECK BOX IF THE AGGREGATE AMOUNT IN ROW (9)</w:t>
            </w:r>
          </w:p>
        </w:tc>
        <w:tc>
          <w:tcPr>
            <w:tcW w:w="1760" w:type="dxa"/>
            <w:vAlign w:val="bottom"/>
            <w:tcBorders>
              <w:right w:val="single" w:sz="8" w:color="auto"/>
            </w:tcBorders>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46"/>
        </w:trPr>
        <w:tc>
          <w:tcPr>
            <w:tcW w:w="4280" w:type="dxa"/>
            <w:vAlign w:val="bottom"/>
            <w:tcBorders>
              <w:left w:val="single" w:sz="8" w:color="auto"/>
              <w:bottom w:val="single" w:sz="8" w:color="auto"/>
              <w:right w:val="single" w:sz="8" w:color="auto"/>
            </w:tcBorders>
          </w:tcPr>
          <w:p>
            <w:pPr>
              <w:spacing w:after="0"/>
              <w:rPr>
                <w:sz w:val="21"/>
                <w:szCs w:val="21"/>
                <w:color w:val="auto"/>
              </w:rPr>
            </w:pPr>
          </w:p>
        </w:tc>
        <w:tc>
          <w:tcPr>
            <w:tcW w:w="538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EXCLUDES CERTAIN SHARES</w:t>
            </w:r>
          </w:p>
        </w:tc>
        <w:tc>
          <w:tcPr>
            <w:tcW w:w="1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11</w:t>
            </w:r>
          </w:p>
        </w:tc>
        <w:tc>
          <w:tcPr>
            <w:tcW w:w="714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20"/>
                <w:szCs w:val="20"/>
                <w:color w:val="auto"/>
              </w:rPr>
              <w:t>5.0%</w:t>
            </w:r>
          </w:p>
        </w:tc>
        <w:tc>
          <w:tcPr>
            <w:tcW w:w="1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60" w:type="dxa"/>
            <w:vAlign w:val="bottom"/>
            <w:tcBorders>
              <w:bottom w:val="single" w:sz="8" w:color="auto"/>
            </w:tcBorders>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5380" w:type="dxa"/>
            <w:vAlign w:val="bottom"/>
            <w:gridSpan w:val="2"/>
          </w:tcPr>
          <w:p>
            <w:pPr>
              <w:ind w:left="100"/>
              <w:spacing w:after="0"/>
              <w:rPr>
                <w:sz w:val="20"/>
                <w:szCs w:val="20"/>
                <w:color w:val="auto"/>
              </w:rPr>
            </w:pPr>
            <w:r>
              <w:rPr>
                <w:rFonts w:ascii="Arial" w:cs="Arial" w:eastAsia="Arial" w:hAnsi="Arial"/>
                <w:sz w:val="20"/>
                <w:szCs w:val="20"/>
                <w:color w:val="auto"/>
              </w:rPr>
              <w:t>TYPE OF REPORTING PERSON</w:t>
            </w: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20"/>
                <w:szCs w:val="20"/>
                <w:color w:val="auto"/>
              </w:rPr>
              <w:t>PN</w:t>
            </w:r>
          </w:p>
        </w:tc>
        <w:tc>
          <w:tcPr>
            <w:tcW w:w="1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60" w:type="dxa"/>
            <w:vAlign w:val="bottom"/>
            <w:tcBorders>
              <w:bottom w:val="single" w:sz="8" w:color="auto"/>
            </w:tcBorders>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CUSIP No. 17878Y108</w:t>
            </w:r>
          </w:p>
        </w:tc>
        <w:tc>
          <w:tcPr>
            <w:tcW w:w="420" w:type="dxa"/>
            <w:vAlign w:val="bottom"/>
          </w:tcPr>
          <w:p>
            <w:pPr>
              <w:spacing w:after="0"/>
              <w:rPr>
                <w:sz w:val="20"/>
                <w:szCs w:val="20"/>
                <w:color w:val="auto"/>
              </w:rPr>
            </w:pPr>
          </w:p>
        </w:tc>
        <w:tc>
          <w:tcPr>
            <w:tcW w:w="4940" w:type="dxa"/>
            <w:vAlign w:val="bottom"/>
          </w:tcPr>
          <w:p>
            <w:pPr>
              <w:ind w:left="780"/>
              <w:spacing w:after="0"/>
              <w:rPr>
                <w:sz w:val="20"/>
                <w:szCs w:val="20"/>
                <w:color w:val="auto"/>
              </w:rPr>
            </w:pPr>
            <w:r>
              <w:rPr>
                <w:rFonts w:ascii="Arial" w:cs="Arial" w:eastAsia="Arial" w:hAnsi="Arial"/>
                <w:sz w:val="18"/>
                <w:szCs w:val="18"/>
                <w:b w:val="1"/>
                <w:bCs w:val="1"/>
                <w:color w:val="auto"/>
              </w:rPr>
              <w:t>13G/A</w:t>
            </w:r>
          </w:p>
        </w:tc>
        <w:tc>
          <w:tcPr>
            <w:tcW w:w="1780" w:type="dxa"/>
            <w:vAlign w:val="bottom"/>
          </w:tcPr>
          <w:p>
            <w:pPr>
              <w:ind w:left="380"/>
              <w:spacing w:after="0"/>
              <w:rPr>
                <w:sz w:val="20"/>
                <w:szCs w:val="20"/>
                <w:color w:val="auto"/>
              </w:rPr>
            </w:pPr>
            <w:r>
              <w:rPr>
                <w:rFonts w:ascii="Arial" w:cs="Arial" w:eastAsia="Arial" w:hAnsi="Arial"/>
                <w:sz w:val="18"/>
                <w:szCs w:val="18"/>
                <w:b w:val="1"/>
                <w:bCs w:val="1"/>
                <w:color w:val="auto"/>
                <w:w w:val="83"/>
              </w:rPr>
              <w:t>Page 6 of 18 Pages</w:t>
            </w:r>
          </w:p>
        </w:tc>
        <w:tc>
          <w:tcPr>
            <w:tcW w:w="0" w:type="dxa"/>
            <w:vAlign w:val="bottom"/>
          </w:tcPr>
          <w:p>
            <w:pPr>
              <w:spacing w:after="0"/>
              <w:rPr>
                <w:sz w:val="1"/>
                <w:szCs w:val="1"/>
                <w:color w:val="auto"/>
              </w:rPr>
            </w:pPr>
          </w:p>
        </w:tc>
      </w:tr>
      <w:tr>
        <w:trPr>
          <w:trHeight w:val="338"/>
        </w:trPr>
        <w:tc>
          <w:tcPr>
            <w:tcW w:w="42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2"/>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NAME OF REPORTING PERSON</w:t>
            </w: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80" w:type="dxa"/>
            <w:vAlign w:val="bottom"/>
            <w:tcBorders>
              <w:left w:val="single" w:sz="8" w:color="auto"/>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Centerbridge Credit Cayman GP Ltd.</w:t>
            </w: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5360" w:type="dxa"/>
            <w:vAlign w:val="bottom"/>
            <w:tcBorders>
              <w:bottom w:val="single" w:sz="8" w:color="auto"/>
            </w:tcBorders>
            <w:gridSpan w:val="2"/>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CHECK THE APPROPRIATE BOX IF A MEMBER OF A</w:t>
            </w:r>
          </w:p>
        </w:tc>
        <w:tc>
          <w:tcPr>
            <w:tcW w:w="1780" w:type="dxa"/>
            <w:vAlign w:val="bottom"/>
            <w:tcBorders>
              <w:right w:val="single" w:sz="8" w:color="auto"/>
            </w:tcBorders>
          </w:tcPr>
          <w:p>
            <w:pPr>
              <w:ind w:left="260"/>
              <w:spacing w:after="0" w:line="230"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84"/>
        </w:trPr>
        <w:tc>
          <w:tcPr>
            <w:tcW w:w="4280" w:type="dxa"/>
            <w:vAlign w:val="bottom"/>
            <w:tcBorders>
              <w:left w:val="single" w:sz="8" w:color="auto"/>
              <w:bottom w:val="single" w:sz="8" w:color="auto"/>
              <w:right w:val="single" w:sz="8" w:color="auto"/>
            </w:tcBorders>
          </w:tcPr>
          <w:p>
            <w:pPr>
              <w:spacing w:after="0"/>
              <w:rPr>
                <w:sz w:val="24"/>
                <w:szCs w:val="24"/>
                <w:color w:val="auto"/>
              </w:rPr>
            </w:pPr>
          </w:p>
        </w:tc>
        <w:tc>
          <w:tcPr>
            <w:tcW w:w="536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GROUP</w:t>
            </w:r>
          </w:p>
        </w:tc>
        <w:tc>
          <w:tcPr>
            <w:tcW w:w="1780" w:type="dxa"/>
            <w:vAlign w:val="bottom"/>
            <w:tcBorders>
              <w:bottom w:val="single" w:sz="8" w:color="auto"/>
              <w:right w:val="single" w:sz="8" w:color="auto"/>
            </w:tcBorders>
          </w:tcPr>
          <w:p>
            <w:pPr>
              <w:ind w:left="260"/>
              <w:spacing w:after="0" w:line="230"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95"/>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SEC USE ONLY</w:t>
            </w: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5360" w:type="dxa"/>
            <w:vAlign w:val="bottom"/>
            <w:tcBorders>
              <w:bottom w:val="single" w:sz="8" w:color="auto"/>
            </w:tcBorders>
            <w:gridSpan w:val="2"/>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CITIZENSHIP OR PLACE OF ORGANIZATION</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Cayman Islands</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Borders>
              <w:right w:val="single" w:sz="8" w:color="auto"/>
            </w:tcBorders>
          </w:tcPr>
          <w:p>
            <w:pPr>
              <w:ind w:left="140"/>
              <w:spacing w:after="0"/>
              <w:rPr>
                <w:sz w:val="20"/>
                <w:szCs w:val="20"/>
                <w:color w:val="auto"/>
              </w:rPr>
            </w:pPr>
            <w:r>
              <w:rPr>
                <w:rFonts w:ascii="Arial" w:cs="Arial" w:eastAsia="Arial" w:hAnsi="Arial"/>
                <w:sz w:val="20"/>
                <w:szCs w:val="20"/>
                <w:b w:val="1"/>
                <w:bCs w:val="1"/>
                <w:color w:val="auto"/>
              </w:rPr>
              <w:t>5</w:t>
            </w:r>
          </w:p>
        </w:tc>
        <w:tc>
          <w:tcPr>
            <w:tcW w:w="4940" w:type="dxa"/>
            <w:vAlign w:val="bottom"/>
          </w:tcPr>
          <w:p>
            <w:pPr>
              <w:ind w:left="100"/>
              <w:spacing w:after="0"/>
              <w:rPr>
                <w:sz w:val="20"/>
                <w:szCs w:val="20"/>
                <w:color w:val="auto"/>
              </w:rPr>
            </w:pPr>
            <w:r>
              <w:rPr>
                <w:rFonts w:ascii="Arial" w:cs="Arial" w:eastAsia="Arial" w:hAnsi="Arial"/>
                <w:sz w:val="20"/>
                <w:szCs w:val="20"/>
                <w:color w:val="auto"/>
              </w:rPr>
              <w:t>SOLE VOTING POWER</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420" w:type="dxa"/>
            <w:vAlign w:val="bottom"/>
            <w:tcBorders>
              <w:right w:val="single" w:sz="8" w:color="auto"/>
            </w:tcBorders>
          </w:tcPr>
          <w:p>
            <w:pPr>
              <w:spacing w:after="0"/>
              <w:rPr>
                <w:sz w:val="21"/>
                <w:szCs w:val="21"/>
                <w:color w:val="auto"/>
              </w:rPr>
            </w:pPr>
          </w:p>
        </w:tc>
        <w:tc>
          <w:tcPr>
            <w:tcW w:w="4940" w:type="dxa"/>
            <w:vAlign w:val="bottom"/>
          </w:tcPr>
          <w:p>
            <w:pPr>
              <w:ind w:left="420"/>
              <w:spacing w:after="0"/>
              <w:rPr>
                <w:sz w:val="20"/>
                <w:szCs w:val="20"/>
                <w:color w:val="auto"/>
              </w:rPr>
            </w:pPr>
            <w:r>
              <w:rPr>
                <w:rFonts w:ascii="Arial" w:cs="Arial" w:eastAsia="Arial" w:hAnsi="Arial"/>
                <w:sz w:val="20"/>
                <w:szCs w:val="20"/>
                <w:color w:val="auto"/>
              </w:rPr>
              <w:t>-0-</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right w:val="single" w:sz="8" w:color="auto"/>
            </w:tcBorders>
            <w:vMerge w:val="continue"/>
          </w:tcPr>
          <w:p>
            <w:pPr>
              <w:spacing w:after="0"/>
              <w:rPr>
                <w:sz w:val="9"/>
                <w:szCs w:val="9"/>
                <w:color w:val="auto"/>
              </w:rPr>
            </w:pPr>
          </w:p>
        </w:tc>
        <w:tc>
          <w:tcPr>
            <w:tcW w:w="420" w:type="dxa"/>
            <w:vAlign w:val="bottom"/>
            <w:tcBorders>
              <w:bottom w:val="single" w:sz="8" w:color="auto"/>
              <w:right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4280" w:type="dxa"/>
            <w:vAlign w:val="bottom"/>
            <w:tcBorders>
              <w:left w:val="single" w:sz="8" w:color="auto"/>
              <w:right w:val="single" w:sz="8" w:color="auto"/>
            </w:tcBorders>
            <w:vMerge w:val="continue"/>
          </w:tcPr>
          <w:p>
            <w:pPr>
              <w:spacing w:after="0"/>
              <w:rPr>
                <w:sz w:val="5"/>
                <w:szCs w:val="5"/>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Arial" w:cs="Arial" w:eastAsia="Arial" w:hAnsi="Arial"/>
                <w:sz w:val="20"/>
                <w:szCs w:val="20"/>
                <w:b w:val="1"/>
                <w:bCs w:val="1"/>
                <w:color w:val="auto"/>
              </w:rPr>
              <w:t>6</w:t>
            </w:r>
          </w:p>
        </w:tc>
        <w:tc>
          <w:tcPr>
            <w:tcW w:w="4940" w:type="dxa"/>
            <w:vAlign w:val="bottom"/>
            <w:vMerge w:val="restart"/>
          </w:tcPr>
          <w:p>
            <w:pPr>
              <w:ind w:left="100"/>
              <w:spacing w:after="0"/>
              <w:rPr>
                <w:sz w:val="20"/>
                <w:szCs w:val="20"/>
                <w:color w:val="auto"/>
              </w:rPr>
            </w:pPr>
            <w:r>
              <w:rPr>
                <w:rFonts w:ascii="Arial" w:cs="Arial" w:eastAsia="Arial" w:hAnsi="Arial"/>
                <w:sz w:val="20"/>
                <w:szCs w:val="20"/>
                <w:color w:val="auto"/>
              </w:rPr>
              <w:t>SHARED VOTING POWER</w:t>
            </w:r>
          </w:p>
        </w:tc>
        <w:tc>
          <w:tcPr>
            <w:tcW w:w="17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420" w:type="dxa"/>
            <w:vAlign w:val="bottom"/>
            <w:tcBorders>
              <w:right w:val="single" w:sz="8" w:color="auto"/>
            </w:tcBorders>
            <w:vMerge w:val="continue"/>
          </w:tcPr>
          <w:p>
            <w:pPr>
              <w:spacing w:after="0"/>
              <w:rPr>
                <w:sz w:val="17"/>
                <w:szCs w:val="17"/>
                <w:color w:val="auto"/>
              </w:rPr>
            </w:pPr>
          </w:p>
        </w:tc>
        <w:tc>
          <w:tcPr>
            <w:tcW w:w="4940" w:type="dxa"/>
            <w:vAlign w:val="bottom"/>
            <w:vMerge w:val="continue"/>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420" w:type="dxa"/>
            <w:vAlign w:val="bottom"/>
            <w:tcBorders>
              <w:right w:val="single" w:sz="8" w:color="auto"/>
            </w:tcBorders>
          </w:tcPr>
          <w:p>
            <w:pPr>
              <w:spacing w:after="0"/>
              <w:rPr>
                <w:sz w:val="22"/>
                <w:szCs w:val="22"/>
                <w:color w:val="auto"/>
              </w:rPr>
            </w:pPr>
          </w:p>
        </w:tc>
        <w:tc>
          <w:tcPr>
            <w:tcW w:w="4940" w:type="dxa"/>
            <w:vAlign w:val="bottom"/>
          </w:tcPr>
          <w:p>
            <w:pPr>
              <w:ind w:left="420"/>
              <w:spacing w:after="0"/>
              <w:rPr>
                <w:sz w:val="20"/>
                <w:szCs w:val="20"/>
                <w:color w:val="auto"/>
              </w:rPr>
            </w:pPr>
            <w:r>
              <w:rPr>
                <w:rFonts w:ascii="Arial" w:cs="Arial" w:eastAsia="Arial" w:hAnsi="Arial"/>
                <w:sz w:val="20"/>
                <w:szCs w:val="20"/>
                <w:color w:val="auto"/>
              </w:rPr>
              <w:t>8,382,924</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420" w:type="dxa"/>
            <w:vAlign w:val="bottom"/>
            <w:tcBorders>
              <w:bottom w:val="single" w:sz="8" w:color="auto"/>
              <w:right w:val="single" w:sz="8" w:color="auto"/>
            </w:tcBorders>
          </w:tcPr>
          <w:p>
            <w:pPr>
              <w:spacing w:after="0"/>
              <w:rPr>
                <w:sz w:val="8"/>
                <w:szCs w:val="8"/>
                <w:color w:val="auto"/>
              </w:rPr>
            </w:pPr>
          </w:p>
        </w:tc>
        <w:tc>
          <w:tcPr>
            <w:tcW w:w="4940" w:type="dxa"/>
            <w:vAlign w:val="bottom"/>
            <w:tcBorders>
              <w:bottom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4280" w:type="dxa"/>
            <w:vAlign w:val="bottom"/>
            <w:tcBorders>
              <w:left w:val="single" w:sz="8" w:color="auto"/>
              <w:right w:val="single" w:sz="8" w:color="auto"/>
            </w:tcBorders>
            <w:vMerge w:val="continue"/>
          </w:tcPr>
          <w:p>
            <w:pPr>
              <w:spacing w:after="0"/>
              <w:rPr>
                <w:sz w:val="9"/>
                <w:szCs w:val="9"/>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Arial" w:cs="Arial" w:eastAsia="Arial" w:hAnsi="Arial"/>
                <w:sz w:val="20"/>
                <w:szCs w:val="20"/>
                <w:b w:val="1"/>
                <w:bCs w:val="1"/>
                <w:color w:val="auto"/>
              </w:rPr>
              <w:t>7</w:t>
            </w:r>
          </w:p>
        </w:tc>
        <w:tc>
          <w:tcPr>
            <w:tcW w:w="4940" w:type="dxa"/>
            <w:vAlign w:val="bottom"/>
            <w:vMerge w:val="restart"/>
          </w:tcPr>
          <w:p>
            <w:pPr>
              <w:ind w:left="100"/>
              <w:spacing w:after="0"/>
              <w:rPr>
                <w:sz w:val="20"/>
                <w:szCs w:val="20"/>
                <w:color w:val="auto"/>
              </w:rPr>
            </w:pPr>
            <w:r>
              <w:rPr>
                <w:rFonts w:ascii="Arial" w:cs="Arial" w:eastAsia="Arial" w:hAnsi="Arial"/>
                <w:sz w:val="20"/>
                <w:szCs w:val="20"/>
                <w:color w:val="auto"/>
              </w:rPr>
              <w:t>SOLE DISPOSITIVE POWER</w:t>
            </w:r>
          </w:p>
        </w:tc>
        <w:tc>
          <w:tcPr>
            <w:tcW w:w="1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420" w:type="dxa"/>
            <w:vAlign w:val="bottom"/>
            <w:tcBorders>
              <w:right w:val="single" w:sz="8" w:color="auto"/>
            </w:tcBorders>
            <w:vMerge w:val="continue"/>
          </w:tcPr>
          <w:p>
            <w:pPr>
              <w:spacing w:after="0"/>
              <w:rPr>
                <w:sz w:val="12"/>
                <w:szCs w:val="12"/>
                <w:color w:val="auto"/>
              </w:rPr>
            </w:pPr>
          </w:p>
        </w:tc>
        <w:tc>
          <w:tcPr>
            <w:tcW w:w="4940" w:type="dxa"/>
            <w:vAlign w:val="bottom"/>
            <w:vMerge w:val="continue"/>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80" w:type="dxa"/>
            <w:vAlign w:val="bottom"/>
            <w:tcBorders>
              <w:left w:val="single" w:sz="8" w:color="auto"/>
              <w:right w:val="single" w:sz="8" w:color="auto"/>
            </w:tcBorders>
            <w:vMerge w:val="continue"/>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4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7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420" w:type="dxa"/>
            <w:vAlign w:val="bottom"/>
            <w:tcBorders>
              <w:right w:val="single" w:sz="8" w:color="auto"/>
            </w:tcBorders>
          </w:tcPr>
          <w:p>
            <w:pPr>
              <w:spacing w:after="0"/>
              <w:rPr>
                <w:sz w:val="14"/>
                <w:szCs w:val="14"/>
                <w:color w:val="auto"/>
              </w:rPr>
            </w:pPr>
          </w:p>
        </w:tc>
        <w:tc>
          <w:tcPr>
            <w:tcW w:w="4940" w:type="dxa"/>
            <w:vAlign w:val="bottom"/>
            <w:vMerge w:val="continue"/>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4280" w:type="dxa"/>
            <w:vAlign w:val="bottom"/>
            <w:tcBorders>
              <w:left w:val="single" w:sz="8" w:color="auto"/>
              <w:right w:val="single" w:sz="8" w:color="auto"/>
            </w:tcBorders>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4940" w:type="dxa"/>
            <w:vAlign w:val="bottom"/>
          </w:tcPr>
          <w:p>
            <w:pPr>
              <w:spacing w:after="0"/>
              <w:rPr>
                <w:sz w:val="5"/>
                <w:szCs w:val="5"/>
                <w:color w:val="auto"/>
              </w:rPr>
            </w:pPr>
          </w:p>
        </w:tc>
        <w:tc>
          <w:tcPr>
            <w:tcW w:w="17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420" w:type="dxa"/>
            <w:vAlign w:val="bottom"/>
            <w:tcBorders>
              <w:bottom w:val="single" w:sz="8" w:color="auto"/>
              <w:right w:val="single" w:sz="8" w:color="auto"/>
            </w:tcBorders>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4280" w:type="dxa"/>
            <w:vAlign w:val="bottom"/>
            <w:tcBorders>
              <w:left w:val="single" w:sz="8" w:color="auto"/>
              <w:right w:val="single" w:sz="8" w:color="auto"/>
            </w:tcBorders>
            <w:vMerge w:val="continue"/>
          </w:tcPr>
          <w:p>
            <w:pPr>
              <w:spacing w:after="0"/>
              <w:rPr>
                <w:sz w:val="16"/>
                <w:szCs w:val="16"/>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Arial" w:cs="Arial" w:eastAsia="Arial" w:hAnsi="Arial"/>
                <w:sz w:val="20"/>
                <w:szCs w:val="20"/>
                <w:b w:val="1"/>
                <w:bCs w:val="1"/>
                <w:color w:val="auto"/>
              </w:rPr>
              <w:t>8</w:t>
            </w:r>
          </w:p>
        </w:tc>
        <w:tc>
          <w:tcPr>
            <w:tcW w:w="4940" w:type="dxa"/>
            <w:vAlign w:val="bottom"/>
            <w:vMerge w:val="restart"/>
          </w:tcPr>
          <w:p>
            <w:pPr>
              <w:ind w:left="100"/>
              <w:spacing w:after="0"/>
              <w:rPr>
                <w:sz w:val="20"/>
                <w:szCs w:val="20"/>
                <w:color w:val="auto"/>
              </w:rPr>
            </w:pPr>
            <w:r>
              <w:rPr>
                <w:rFonts w:ascii="Arial" w:cs="Arial" w:eastAsia="Arial" w:hAnsi="Arial"/>
                <w:sz w:val="20"/>
                <w:szCs w:val="20"/>
                <w:color w:val="auto"/>
              </w:rPr>
              <w:t>SHARED DISPOSITIVE POWER</w:t>
            </w:r>
          </w:p>
        </w:tc>
        <w:tc>
          <w:tcPr>
            <w:tcW w:w="1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280" w:type="dxa"/>
            <w:vAlign w:val="bottom"/>
            <w:tcBorders>
              <w:left w:val="single" w:sz="8" w:color="auto"/>
              <w:right w:val="single" w:sz="8" w:color="auto"/>
            </w:tcBorders>
          </w:tcPr>
          <w:p>
            <w:pPr>
              <w:spacing w:after="0"/>
              <w:rPr>
                <w:sz w:val="6"/>
                <w:szCs w:val="6"/>
                <w:color w:val="auto"/>
              </w:rPr>
            </w:pPr>
          </w:p>
        </w:tc>
        <w:tc>
          <w:tcPr>
            <w:tcW w:w="420" w:type="dxa"/>
            <w:vAlign w:val="bottom"/>
            <w:tcBorders>
              <w:right w:val="single" w:sz="8" w:color="auto"/>
            </w:tcBorders>
            <w:vMerge w:val="continue"/>
          </w:tcPr>
          <w:p>
            <w:pPr>
              <w:spacing w:after="0"/>
              <w:rPr>
                <w:sz w:val="6"/>
                <w:szCs w:val="6"/>
                <w:color w:val="auto"/>
              </w:rPr>
            </w:pPr>
          </w:p>
        </w:tc>
        <w:tc>
          <w:tcPr>
            <w:tcW w:w="4940" w:type="dxa"/>
            <w:vAlign w:val="bottom"/>
            <w:vMerge w:val="continue"/>
          </w:tcPr>
          <w:p>
            <w:pPr>
              <w:spacing w:after="0"/>
              <w:rPr>
                <w:sz w:val="6"/>
                <w:szCs w:val="6"/>
                <w:color w:val="auto"/>
              </w:rPr>
            </w:pPr>
          </w:p>
        </w:tc>
        <w:tc>
          <w:tcPr>
            <w:tcW w:w="1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4940" w:type="dxa"/>
            <w:vAlign w:val="bottom"/>
          </w:tcPr>
          <w:p>
            <w:pPr>
              <w:ind w:left="420"/>
              <w:spacing w:after="0"/>
              <w:rPr>
                <w:sz w:val="20"/>
                <w:szCs w:val="20"/>
                <w:color w:val="auto"/>
              </w:rPr>
            </w:pPr>
            <w:r>
              <w:rPr>
                <w:rFonts w:ascii="Arial" w:cs="Arial" w:eastAsia="Arial" w:hAnsi="Arial"/>
                <w:sz w:val="20"/>
                <w:szCs w:val="20"/>
                <w:color w:val="auto"/>
              </w:rPr>
              <w:t>8,382,924</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right w:val="single" w:sz="8" w:color="auto"/>
            </w:tcBorders>
          </w:tcPr>
          <w:p>
            <w:pPr>
              <w:spacing w:after="0"/>
              <w:rPr>
                <w:sz w:val="9"/>
                <w:szCs w:val="9"/>
                <w:color w:val="auto"/>
              </w:rPr>
            </w:pPr>
          </w:p>
        </w:tc>
        <w:tc>
          <w:tcPr>
            <w:tcW w:w="672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714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AGGREGATE AMOUNT BENEFICIALLY OWNED BY EACH REPORTING</w:t>
            </w:r>
          </w:p>
        </w:tc>
        <w:tc>
          <w:tcPr>
            <w:tcW w:w="0" w:type="dxa"/>
            <w:vAlign w:val="bottom"/>
          </w:tcPr>
          <w:p>
            <w:pPr>
              <w:spacing w:after="0"/>
              <w:rPr>
                <w:sz w:val="1"/>
                <w:szCs w:val="1"/>
                <w:color w:val="auto"/>
              </w:rPr>
            </w:pPr>
          </w:p>
        </w:tc>
      </w:tr>
      <w:tr>
        <w:trPr>
          <w:trHeight w:val="230"/>
        </w:trPr>
        <w:tc>
          <w:tcPr>
            <w:tcW w:w="4280" w:type="dxa"/>
            <w:vAlign w:val="bottom"/>
            <w:tcBorders>
              <w:left w:val="single" w:sz="8" w:color="auto"/>
              <w:right w:val="single" w:sz="8" w:color="auto"/>
            </w:tcBorders>
          </w:tcPr>
          <w:p>
            <w:pPr>
              <w:spacing w:after="0"/>
              <w:rPr>
                <w:sz w:val="19"/>
                <w:szCs w:val="19"/>
                <w:color w:val="auto"/>
              </w:rPr>
            </w:pP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PERSON</w:t>
            </w:r>
          </w:p>
        </w:tc>
        <w:tc>
          <w:tcPr>
            <w:tcW w:w="1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8,382,924</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CHECK BOX IF THE AGGREGATE AMOUNT IN ROW (9)</w:t>
            </w:r>
          </w:p>
        </w:tc>
        <w:tc>
          <w:tcPr>
            <w:tcW w:w="1780" w:type="dxa"/>
            <w:vAlign w:val="bottom"/>
            <w:tcBorders>
              <w:right w:val="single" w:sz="8" w:color="auto"/>
            </w:tcBorders>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46"/>
        </w:trPr>
        <w:tc>
          <w:tcPr>
            <w:tcW w:w="4280" w:type="dxa"/>
            <w:vAlign w:val="bottom"/>
            <w:tcBorders>
              <w:left w:val="single" w:sz="8" w:color="auto"/>
              <w:bottom w:val="single" w:sz="8" w:color="auto"/>
              <w:right w:val="single" w:sz="8" w:color="auto"/>
            </w:tcBorders>
          </w:tcPr>
          <w:p>
            <w:pPr>
              <w:spacing w:after="0"/>
              <w:rPr>
                <w:sz w:val="21"/>
                <w:szCs w:val="21"/>
                <w:color w:val="auto"/>
              </w:rPr>
            </w:pPr>
          </w:p>
        </w:tc>
        <w:tc>
          <w:tcPr>
            <w:tcW w:w="536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EXCLUDES CERTAIN SHARES</w:t>
            </w:r>
          </w:p>
        </w:tc>
        <w:tc>
          <w:tcPr>
            <w:tcW w:w="1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11</w:t>
            </w:r>
          </w:p>
        </w:tc>
        <w:tc>
          <w:tcPr>
            <w:tcW w:w="714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7.8%</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TYPE OF REPORTING PERSON</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CO</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CUSIP No. 17878Y108</w:t>
            </w:r>
          </w:p>
        </w:tc>
        <w:tc>
          <w:tcPr>
            <w:tcW w:w="420" w:type="dxa"/>
            <w:vAlign w:val="bottom"/>
          </w:tcPr>
          <w:p>
            <w:pPr>
              <w:spacing w:after="0"/>
              <w:rPr>
                <w:sz w:val="20"/>
                <w:szCs w:val="20"/>
                <w:color w:val="auto"/>
              </w:rPr>
            </w:pPr>
          </w:p>
        </w:tc>
        <w:tc>
          <w:tcPr>
            <w:tcW w:w="4940" w:type="dxa"/>
            <w:vAlign w:val="bottom"/>
          </w:tcPr>
          <w:p>
            <w:pPr>
              <w:ind w:left="780"/>
              <w:spacing w:after="0"/>
              <w:rPr>
                <w:sz w:val="20"/>
                <w:szCs w:val="20"/>
                <w:color w:val="auto"/>
              </w:rPr>
            </w:pPr>
            <w:r>
              <w:rPr>
                <w:rFonts w:ascii="Arial" w:cs="Arial" w:eastAsia="Arial" w:hAnsi="Arial"/>
                <w:sz w:val="18"/>
                <w:szCs w:val="18"/>
                <w:b w:val="1"/>
                <w:bCs w:val="1"/>
                <w:color w:val="auto"/>
              </w:rPr>
              <w:t>13G/A</w:t>
            </w:r>
          </w:p>
        </w:tc>
        <w:tc>
          <w:tcPr>
            <w:tcW w:w="1780" w:type="dxa"/>
            <w:vAlign w:val="bottom"/>
          </w:tcPr>
          <w:p>
            <w:pPr>
              <w:ind w:left="380"/>
              <w:spacing w:after="0"/>
              <w:rPr>
                <w:sz w:val="20"/>
                <w:szCs w:val="20"/>
                <w:color w:val="auto"/>
              </w:rPr>
            </w:pPr>
            <w:r>
              <w:rPr>
                <w:rFonts w:ascii="Arial" w:cs="Arial" w:eastAsia="Arial" w:hAnsi="Arial"/>
                <w:sz w:val="18"/>
                <w:szCs w:val="18"/>
                <w:b w:val="1"/>
                <w:bCs w:val="1"/>
                <w:color w:val="auto"/>
                <w:w w:val="83"/>
              </w:rPr>
              <w:t>Page 7 of 18 Pages</w:t>
            </w:r>
          </w:p>
        </w:tc>
        <w:tc>
          <w:tcPr>
            <w:tcW w:w="0" w:type="dxa"/>
            <w:vAlign w:val="bottom"/>
          </w:tcPr>
          <w:p>
            <w:pPr>
              <w:spacing w:after="0"/>
              <w:rPr>
                <w:sz w:val="1"/>
                <w:szCs w:val="1"/>
                <w:color w:val="auto"/>
              </w:rPr>
            </w:pPr>
          </w:p>
        </w:tc>
      </w:tr>
      <w:tr>
        <w:trPr>
          <w:trHeight w:val="338"/>
        </w:trPr>
        <w:tc>
          <w:tcPr>
            <w:tcW w:w="42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2"/>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NAME OF REPORTING PERSON</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Centerbridge Special Credit Partners III, L.P.</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5360" w:type="dxa"/>
            <w:vAlign w:val="bottom"/>
            <w:tcBorders>
              <w:bottom w:val="single" w:sz="8" w:color="auto"/>
            </w:tcBorders>
            <w:gridSpan w:val="2"/>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CHECK THE APPROPRIATE BOX IF A MEMBER OF A</w:t>
            </w:r>
          </w:p>
        </w:tc>
        <w:tc>
          <w:tcPr>
            <w:tcW w:w="1780" w:type="dxa"/>
            <w:vAlign w:val="bottom"/>
            <w:tcBorders>
              <w:right w:val="single" w:sz="8" w:color="auto"/>
            </w:tcBorders>
          </w:tcPr>
          <w:p>
            <w:pPr>
              <w:ind w:left="260"/>
              <w:spacing w:after="0" w:line="230"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84"/>
        </w:trPr>
        <w:tc>
          <w:tcPr>
            <w:tcW w:w="4280" w:type="dxa"/>
            <w:vAlign w:val="bottom"/>
            <w:tcBorders>
              <w:left w:val="single" w:sz="8" w:color="auto"/>
              <w:bottom w:val="single" w:sz="8" w:color="auto"/>
              <w:right w:val="single" w:sz="8" w:color="auto"/>
            </w:tcBorders>
          </w:tcPr>
          <w:p>
            <w:pPr>
              <w:spacing w:after="0"/>
              <w:rPr>
                <w:sz w:val="24"/>
                <w:szCs w:val="24"/>
                <w:color w:val="auto"/>
              </w:rPr>
            </w:pPr>
          </w:p>
        </w:tc>
        <w:tc>
          <w:tcPr>
            <w:tcW w:w="536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GROUP</w:t>
            </w:r>
          </w:p>
        </w:tc>
        <w:tc>
          <w:tcPr>
            <w:tcW w:w="1780" w:type="dxa"/>
            <w:vAlign w:val="bottom"/>
            <w:tcBorders>
              <w:bottom w:val="single" w:sz="8" w:color="auto"/>
              <w:right w:val="single" w:sz="8" w:color="auto"/>
            </w:tcBorders>
          </w:tcPr>
          <w:p>
            <w:pPr>
              <w:ind w:left="260"/>
              <w:spacing w:after="0" w:line="230"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95"/>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SEC USE ONLY</w:t>
            </w: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5360" w:type="dxa"/>
            <w:vAlign w:val="bottom"/>
            <w:tcBorders>
              <w:bottom w:val="single" w:sz="8" w:color="auto"/>
            </w:tcBorders>
            <w:gridSpan w:val="2"/>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CITIZENSHIP OR PLACE OF ORGANIZATION</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Delaware</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Borders>
              <w:right w:val="single" w:sz="8" w:color="auto"/>
            </w:tcBorders>
          </w:tcPr>
          <w:p>
            <w:pPr>
              <w:ind w:left="140"/>
              <w:spacing w:after="0"/>
              <w:rPr>
                <w:sz w:val="20"/>
                <w:szCs w:val="20"/>
                <w:color w:val="auto"/>
              </w:rPr>
            </w:pPr>
            <w:r>
              <w:rPr>
                <w:rFonts w:ascii="Arial" w:cs="Arial" w:eastAsia="Arial" w:hAnsi="Arial"/>
                <w:sz w:val="20"/>
                <w:szCs w:val="20"/>
                <w:b w:val="1"/>
                <w:bCs w:val="1"/>
                <w:color w:val="auto"/>
              </w:rPr>
              <w:t>5</w:t>
            </w:r>
          </w:p>
        </w:tc>
        <w:tc>
          <w:tcPr>
            <w:tcW w:w="4940" w:type="dxa"/>
            <w:vAlign w:val="bottom"/>
          </w:tcPr>
          <w:p>
            <w:pPr>
              <w:ind w:left="100"/>
              <w:spacing w:after="0"/>
              <w:rPr>
                <w:sz w:val="20"/>
                <w:szCs w:val="20"/>
                <w:color w:val="auto"/>
              </w:rPr>
            </w:pPr>
            <w:r>
              <w:rPr>
                <w:rFonts w:ascii="Arial" w:cs="Arial" w:eastAsia="Arial" w:hAnsi="Arial"/>
                <w:sz w:val="20"/>
                <w:szCs w:val="20"/>
                <w:color w:val="auto"/>
              </w:rPr>
              <w:t>SOLE VOTING POWER</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420" w:type="dxa"/>
            <w:vAlign w:val="bottom"/>
            <w:tcBorders>
              <w:right w:val="single" w:sz="8" w:color="auto"/>
            </w:tcBorders>
          </w:tcPr>
          <w:p>
            <w:pPr>
              <w:spacing w:after="0"/>
              <w:rPr>
                <w:sz w:val="21"/>
                <w:szCs w:val="21"/>
                <w:color w:val="auto"/>
              </w:rPr>
            </w:pPr>
          </w:p>
        </w:tc>
        <w:tc>
          <w:tcPr>
            <w:tcW w:w="4940" w:type="dxa"/>
            <w:vAlign w:val="bottom"/>
          </w:tcPr>
          <w:p>
            <w:pPr>
              <w:ind w:left="420"/>
              <w:spacing w:after="0"/>
              <w:rPr>
                <w:sz w:val="20"/>
                <w:szCs w:val="20"/>
                <w:color w:val="auto"/>
              </w:rPr>
            </w:pPr>
            <w:r>
              <w:rPr>
                <w:rFonts w:ascii="Arial" w:cs="Arial" w:eastAsia="Arial" w:hAnsi="Arial"/>
                <w:sz w:val="20"/>
                <w:szCs w:val="20"/>
                <w:color w:val="auto"/>
              </w:rPr>
              <w:t>-0-</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right w:val="single" w:sz="8" w:color="auto"/>
            </w:tcBorders>
            <w:vMerge w:val="continue"/>
          </w:tcPr>
          <w:p>
            <w:pPr>
              <w:spacing w:after="0"/>
              <w:rPr>
                <w:sz w:val="9"/>
                <w:szCs w:val="9"/>
                <w:color w:val="auto"/>
              </w:rPr>
            </w:pPr>
          </w:p>
        </w:tc>
        <w:tc>
          <w:tcPr>
            <w:tcW w:w="420" w:type="dxa"/>
            <w:vAlign w:val="bottom"/>
            <w:tcBorders>
              <w:bottom w:val="single" w:sz="8" w:color="auto"/>
              <w:right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4280" w:type="dxa"/>
            <w:vAlign w:val="bottom"/>
            <w:tcBorders>
              <w:left w:val="single" w:sz="8" w:color="auto"/>
              <w:right w:val="single" w:sz="8" w:color="auto"/>
            </w:tcBorders>
            <w:vMerge w:val="continue"/>
          </w:tcPr>
          <w:p>
            <w:pPr>
              <w:spacing w:after="0"/>
              <w:rPr>
                <w:sz w:val="5"/>
                <w:szCs w:val="5"/>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Arial" w:cs="Arial" w:eastAsia="Arial" w:hAnsi="Arial"/>
                <w:sz w:val="20"/>
                <w:szCs w:val="20"/>
                <w:b w:val="1"/>
                <w:bCs w:val="1"/>
                <w:color w:val="auto"/>
              </w:rPr>
              <w:t>6</w:t>
            </w:r>
          </w:p>
        </w:tc>
        <w:tc>
          <w:tcPr>
            <w:tcW w:w="4940" w:type="dxa"/>
            <w:vAlign w:val="bottom"/>
            <w:vMerge w:val="restart"/>
          </w:tcPr>
          <w:p>
            <w:pPr>
              <w:ind w:left="100"/>
              <w:spacing w:after="0"/>
              <w:rPr>
                <w:sz w:val="20"/>
                <w:szCs w:val="20"/>
                <w:color w:val="auto"/>
              </w:rPr>
            </w:pPr>
            <w:r>
              <w:rPr>
                <w:rFonts w:ascii="Arial" w:cs="Arial" w:eastAsia="Arial" w:hAnsi="Arial"/>
                <w:sz w:val="20"/>
                <w:szCs w:val="20"/>
                <w:color w:val="auto"/>
              </w:rPr>
              <w:t>SHARED VOTING POWER</w:t>
            </w:r>
          </w:p>
        </w:tc>
        <w:tc>
          <w:tcPr>
            <w:tcW w:w="17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420" w:type="dxa"/>
            <w:vAlign w:val="bottom"/>
            <w:tcBorders>
              <w:right w:val="single" w:sz="8" w:color="auto"/>
            </w:tcBorders>
            <w:vMerge w:val="continue"/>
          </w:tcPr>
          <w:p>
            <w:pPr>
              <w:spacing w:after="0"/>
              <w:rPr>
                <w:sz w:val="17"/>
                <w:szCs w:val="17"/>
                <w:color w:val="auto"/>
              </w:rPr>
            </w:pPr>
          </w:p>
        </w:tc>
        <w:tc>
          <w:tcPr>
            <w:tcW w:w="4940" w:type="dxa"/>
            <w:vAlign w:val="bottom"/>
            <w:vMerge w:val="continue"/>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420" w:type="dxa"/>
            <w:vAlign w:val="bottom"/>
            <w:tcBorders>
              <w:right w:val="single" w:sz="8" w:color="auto"/>
            </w:tcBorders>
          </w:tcPr>
          <w:p>
            <w:pPr>
              <w:spacing w:after="0"/>
              <w:rPr>
                <w:sz w:val="22"/>
                <w:szCs w:val="22"/>
                <w:color w:val="auto"/>
              </w:rPr>
            </w:pPr>
          </w:p>
        </w:tc>
        <w:tc>
          <w:tcPr>
            <w:tcW w:w="4940" w:type="dxa"/>
            <w:vAlign w:val="bottom"/>
          </w:tcPr>
          <w:p>
            <w:pPr>
              <w:ind w:left="420"/>
              <w:spacing w:after="0"/>
              <w:rPr>
                <w:sz w:val="20"/>
                <w:szCs w:val="20"/>
                <w:color w:val="auto"/>
              </w:rPr>
            </w:pPr>
            <w:r>
              <w:rPr>
                <w:rFonts w:ascii="Arial" w:cs="Arial" w:eastAsia="Arial" w:hAnsi="Arial"/>
                <w:sz w:val="20"/>
                <w:szCs w:val="20"/>
                <w:color w:val="auto"/>
              </w:rPr>
              <w:t>419,886</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420" w:type="dxa"/>
            <w:vAlign w:val="bottom"/>
            <w:tcBorders>
              <w:bottom w:val="single" w:sz="8" w:color="auto"/>
              <w:right w:val="single" w:sz="8" w:color="auto"/>
            </w:tcBorders>
          </w:tcPr>
          <w:p>
            <w:pPr>
              <w:spacing w:after="0"/>
              <w:rPr>
                <w:sz w:val="8"/>
                <w:szCs w:val="8"/>
                <w:color w:val="auto"/>
              </w:rPr>
            </w:pPr>
          </w:p>
        </w:tc>
        <w:tc>
          <w:tcPr>
            <w:tcW w:w="4940" w:type="dxa"/>
            <w:vAlign w:val="bottom"/>
            <w:tcBorders>
              <w:bottom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4280" w:type="dxa"/>
            <w:vAlign w:val="bottom"/>
            <w:tcBorders>
              <w:left w:val="single" w:sz="8" w:color="auto"/>
              <w:right w:val="single" w:sz="8" w:color="auto"/>
            </w:tcBorders>
            <w:vMerge w:val="continue"/>
          </w:tcPr>
          <w:p>
            <w:pPr>
              <w:spacing w:after="0"/>
              <w:rPr>
                <w:sz w:val="9"/>
                <w:szCs w:val="9"/>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Arial" w:cs="Arial" w:eastAsia="Arial" w:hAnsi="Arial"/>
                <w:sz w:val="20"/>
                <w:szCs w:val="20"/>
                <w:b w:val="1"/>
                <w:bCs w:val="1"/>
                <w:color w:val="auto"/>
              </w:rPr>
              <w:t>7</w:t>
            </w:r>
          </w:p>
        </w:tc>
        <w:tc>
          <w:tcPr>
            <w:tcW w:w="4940" w:type="dxa"/>
            <w:vAlign w:val="bottom"/>
            <w:vMerge w:val="restart"/>
          </w:tcPr>
          <w:p>
            <w:pPr>
              <w:ind w:left="100"/>
              <w:spacing w:after="0"/>
              <w:rPr>
                <w:sz w:val="20"/>
                <w:szCs w:val="20"/>
                <w:color w:val="auto"/>
              </w:rPr>
            </w:pPr>
            <w:r>
              <w:rPr>
                <w:rFonts w:ascii="Arial" w:cs="Arial" w:eastAsia="Arial" w:hAnsi="Arial"/>
                <w:sz w:val="20"/>
                <w:szCs w:val="20"/>
                <w:color w:val="auto"/>
              </w:rPr>
              <w:t>SOLE DISPOSITIVE POWER</w:t>
            </w:r>
          </w:p>
        </w:tc>
        <w:tc>
          <w:tcPr>
            <w:tcW w:w="1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420" w:type="dxa"/>
            <w:vAlign w:val="bottom"/>
            <w:tcBorders>
              <w:right w:val="single" w:sz="8" w:color="auto"/>
            </w:tcBorders>
            <w:vMerge w:val="continue"/>
          </w:tcPr>
          <w:p>
            <w:pPr>
              <w:spacing w:after="0"/>
              <w:rPr>
                <w:sz w:val="12"/>
                <w:szCs w:val="12"/>
                <w:color w:val="auto"/>
              </w:rPr>
            </w:pPr>
          </w:p>
        </w:tc>
        <w:tc>
          <w:tcPr>
            <w:tcW w:w="4940" w:type="dxa"/>
            <w:vAlign w:val="bottom"/>
            <w:vMerge w:val="continue"/>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80" w:type="dxa"/>
            <w:vAlign w:val="bottom"/>
            <w:tcBorders>
              <w:left w:val="single" w:sz="8" w:color="auto"/>
              <w:right w:val="single" w:sz="8" w:color="auto"/>
            </w:tcBorders>
            <w:vMerge w:val="continue"/>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4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7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420" w:type="dxa"/>
            <w:vAlign w:val="bottom"/>
            <w:tcBorders>
              <w:right w:val="single" w:sz="8" w:color="auto"/>
            </w:tcBorders>
          </w:tcPr>
          <w:p>
            <w:pPr>
              <w:spacing w:after="0"/>
              <w:rPr>
                <w:sz w:val="14"/>
                <w:szCs w:val="14"/>
                <w:color w:val="auto"/>
              </w:rPr>
            </w:pPr>
          </w:p>
        </w:tc>
        <w:tc>
          <w:tcPr>
            <w:tcW w:w="4940" w:type="dxa"/>
            <w:vAlign w:val="bottom"/>
            <w:vMerge w:val="continue"/>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4280" w:type="dxa"/>
            <w:vAlign w:val="bottom"/>
            <w:tcBorders>
              <w:left w:val="single" w:sz="8" w:color="auto"/>
              <w:right w:val="single" w:sz="8" w:color="auto"/>
            </w:tcBorders>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4940" w:type="dxa"/>
            <w:vAlign w:val="bottom"/>
          </w:tcPr>
          <w:p>
            <w:pPr>
              <w:spacing w:after="0"/>
              <w:rPr>
                <w:sz w:val="5"/>
                <w:szCs w:val="5"/>
                <w:color w:val="auto"/>
              </w:rPr>
            </w:pPr>
          </w:p>
        </w:tc>
        <w:tc>
          <w:tcPr>
            <w:tcW w:w="17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420" w:type="dxa"/>
            <w:vAlign w:val="bottom"/>
            <w:tcBorders>
              <w:bottom w:val="single" w:sz="8" w:color="auto"/>
              <w:right w:val="single" w:sz="8" w:color="auto"/>
            </w:tcBorders>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4280" w:type="dxa"/>
            <w:vAlign w:val="bottom"/>
            <w:tcBorders>
              <w:left w:val="single" w:sz="8" w:color="auto"/>
              <w:right w:val="single" w:sz="8" w:color="auto"/>
            </w:tcBorders>
            <w:vMerge w:val="continue"/>
          </w:tcPr>
          <w:p>
            <w:pPr>
              <w:spacing w:after="0"/>
              <w:rPr>
                <w:sz w:val="16"/>
                <w:szCs w:val="16"/>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Arial" w:cs="Arial" w:eastAsia="Arial" w:hAnsi="Arial"/>
                <w:sz w:val="20"/>
                <w:szCs w:val="20"/>
                <w:b w:val="1"/>
                <w:bCs w:val="1"/>
                <w:color w:val="auto"/>
              </w:rPr>
              <w:t>8</w:t>
            </w:r>
          </w:p>
        </w:tc>
        <w:tc>
          <w:tcPr>
            <w:tcW w:w="4940" w:type="dxa"/>
            <w:vAlign w:val="bottom"/>
            <w:vMerge w:val="restart"/>
          </w:tcPr>
          <w:p>
            <w:pPr>
              <w:ind w:left="100"/>
              <w:spacing w:after="0"/>
              <w:rPr>
                <w:sz w:val="20"/>
                <w:szCs w:val="20"/>
                <w:color w:val="auto"/>
              </w:rPr>
            </w:pPr>
            <w:r>
              <w:rPr>
                <w:rFonts w:ascii="Arial" w:cs="Arial" w:eastAsia="Arial" w:hAnsi="Arial"/>
                <w:sz w:val="20"/>
                <w:szCs w:val="20"/>
                <w:color w:val="auto"/>
              </w:rPr>
              <w:t>SHARED DISPOSITIVE POWER</w:t>
            </w:r>
          </w:p>
        </w:tc>
        <w:tc>
          <w:tcPr>
            <w:tcW w:w="1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280" w:type="dxa"/>
            <w:vAlign w:val="bottom"/>
            <w:tcBorders>
              <w:left w:val="single" w:sz="8" w:color="auto"/>
              <w:right w:val="single" w:sz="8" w:color="auto"/>
            </w:tcBorders>
          </w:tcPr>
          <w:p>
            <w:pPr>
              <w:spacing w:after="0"/>
              <w:rPr>
                <w:sz w:val="6"/>
                <w:szCs w:val="6"/>
                <w:color w:val="auto"/>
              </w:rPr>
            </w:pPr>
          </w:p>
        </w:tc>
        <w:tc>
          <w:tcPr>
            <w:tcW w:w="420" w:type="dxa"/>
            <w:vAlign w:val="bottom"/>
            <w:tcBorders>
              <w:right w:val="single" w:sz="8" w:color="auto"/>
            </w:tcBorders>
            <w:vMerge w:val="continue"/>
          </w:tcPr>
          <w:p>
            <w:pPr>
              <w:spacing w:after="0"/>
              <w:rPr>
                <w:sz w:val="6"/>
                <w:szCs w:val="6"/>
                <w:color w:val="auto"/>
              </w:rPr>
            </w:pPr>
          </w:p>
        </w:tc>
        <w:tc>
          <w:tcPr>
            <w:tcW w:w="4940" w:type="dxa"/>
            <w:vAlign w:val="bottom"/>
            <w:vMerge w:val="continue"/>
          </w:tcPr>
          <w:p>
            <w:pPr>
              <w:spacing w:after="0"/>
              <w:rPr>
                <w:sz w:val="6"/>
                <w:szCs w:val="6"/>
                <w:color w:val="auto"/>
              </w:rPr>
            </w:pPr>
          </w:p>
        </w:tc>
        <w:tc>
          <w:tcPr>
            <w:tcW w:w="1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4940" w:type="dxa"/>
            <w:vAlign w:val="bottom"/>
          </w:tcPr>
          <w:p>
            <w:pPr>
              <w:ind w:left="420"/>
              <w:spacing w:after="0"/>
              <w:rPr>
                <w:sz w:val="20"/>
                <w:szCs w:val="20"/>
                <w:color w:val="auto"/>
              </w:rPr>
            </w:pPr>
            <w:r>
              <w:rPr>
                <w:rFonts w:ascii="Arial" w:cs="Arial" w:eastAsia="Arial" w:hAnsi="Arial"/>
                <w:sz w:val="20"/>
                <w:szCs w:val="20"/>
                <w:color w:val="auto"/>
              </w:rPr>
              <w:t>419,886</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right w:val="single" w:sz="8" w:color="auto"/>
            </w:tcBorders>
          </w:tcPr>
          <w:p>
            <w:pPr>
              <w:spacing w:after="0"/>
              <w:rPr>
                <w:sz w:val="9"/>
                <w:szCs w:val="9"/>
                <w:color w:val="auto"/>
              </w:rPr>
            </w:pPr>
          </w:p>
        </w:tc>
        <w:tc>
          <w:tcPr>
            <w:tcW w:w="672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714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AGGREGATE AMOUNT BENEFICIALLY OWNED BY EACH REPORTING</w:t>
            </w:r>
          </w:p>
        </w:tc>
        <w:tc>
          <w:tcPr>
            <w:tcW w:w="0" w:type="dxa"/>
            <w:vAlign w:val="bottom"/>
          </w:tcPr>
          <w:p>
            <w:pPr>
              <w:spacing w:after="0"/>
              <w:rPr>
                <w:sz w:val="1"/>
                <w:szCs w:val="1"/>
                <w:color w:val="auto"/>
              </w:rPr>
            </w:pPr>
          </w:p>
        </w:tc>
      </w:tr>
      <w:tr>
        <w:trPr>
          <w:trHeight w:val="230"/>
        </w:trPr>
        <w:tc>
          <w:tcPr>
            <w:tcW w:w="4280" w:type="dxa"/>
            <w:vAlign w:val="bottom"/>
            <w:tcBorders>
              <w:left w:val="single" w:sz="8" w:color="auto"/>
              <w:right w:val="single" w:sz="8" w:color="auto"/>
            </w:tcBorders>
          </w:tcPr>
          <w:p>
            <w:pPr>
              <w:spacing w:after="0"/>
              <w:rPr>
                <w:sz w:val="19"/>
                <w:szCs w:val="19"/>
                <w:color w:val="auto"/>
              </w:rPr>
            </w:pP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PERSON</w:t>
            </w:r>
          </w:p>
        </w:tc>
        <w:tc>
          <w:tcPr>
            <w:tcW w:w="1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419,886</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CHECK BOX IF THE AGGREGATE AMOUNT IN ROW (9)</w:t>
            </w:r>
          </w:p>
        </w:tc>
        <w:tc>
          <w:tcPr>
            <w:tcW w:w="1780" w:type="dxa"/>
            <w:vAlign w:val="bottom"/>
            <w:tcBorders>
              <w:right w:val="single" w:sz="8" w:color="auto"/>
            </w:tcBorders>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46"/>
        </w:trPr>
        <w:tc>
          <w:tcPr>
            <w:tcW w:w="4280" w:type="dxa"/>
            <w:vAlign w:val="bottom"/>
            <w:tcBorders>
              <w:left w:val="single" w:sz="8" w:color="auto"/>
              <w:bottom w:val="single" w:sz="8" w:color="auto"/>
              <w:right w:val="single" w:sz="8" w:color="auto"/>
            </w:tcBorders>
          </w:tcPr>
          <w:p>
            <w:pPr>
              <w:spacing w:after="0"/>
              <w:rPr>
                <w:sz w:val="21"/>
                <w:szCs w:val="21"/>
                <w:color w:val="auto"/>
              </w:rPr>
            </w:pPr>
          </w:p>
        </w:tc>
        <w:tc>
          <w:tcPr>
            <w:tcW w:w="536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EXCLUDES CERTAIN SHARES</w:t>
            </w:r>
          </w:p>
        </w:tc>
        <w:tc>
          <w:tcPr>
            <w:tcW w:w="1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11</w:t>
            </w:r>
          </w:p>
        </w:tc>
        <w:tc>
          <w:tcPr>
            <w:tcW w:w="714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0.4%</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TYPE OF REPORTING PERSON</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PN</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CUSIP No. 17878Y108</w:t>
            </w:r>
          </w:p>
        </w:tc>
        <w:tc>
          <w:tcPr>
            <w:tcW w:w="420" w:type="dxa"/>
            <w:vAlign w:val="bottom"/>
          </w:tcPr>
          <w:p>
            <w:pPr>
              <w:spacing w:after="0"/>
              <w:rPr>
                <w:sz w:val="20"/>
                <w:szCs w:val="20"/>
                <w:color w:val="auto"/>
              </w:rPr>
            </w:pPr>
          </w:p>
        </w:tc>
        <w:tc>
          <w:tcPr>
            <w:tcW w:w="5040" w:type="dxa"/>
            <w:vAlign w:val="bottom"/>
          </w:tcPr>
          <w:p>
            <w:pPr>
              <w:ind w:left="780"/>
              <w:spacing w:after="0"/>
              <w:rPr>
                <w:sz w:val="20"/>
                <w:szCs w:val="20"/>
                <w:color w:val="auto"/>
              </w:rPr>
            </w:pPr>
            <w:r>
              <w:rPr>
                <w:rFonts w:ascii="Arial" w:cs="Arial" w:eastAsia="Arial" w:hAnsi="Arial"/>
                <w:sz w:val="18"/>
                <w:szCs w:val="18"/>
                <w:b w:val="1"/>
                <w:bCs w:val="1"/>
                <w:color w:val="auto"/>
              </w:rPr>
              <w:t>13G/A</w:t>
            </w:r>
          </w:p>
        </w:tc>
        <w:tc>
          <w:tcPr>
            <w:tcW w:w="1680" w:type="dxa"/>
            <w:vAlign w:val="bottom"/>
          </w:tcPr>
          <w:p>
            <w:pPr>
              <w:ind w:left="280"/>
              <w:spacing w:after="0"/>
              <w:rPr>
                <w:sz w:val="20"/>
                <w:szCs w:val="20"/>
                <w:color w:val="auto"/>
              </w:rPr>
            </w:pPr>
            <w:r>
              <w:rPr>
                <w:rFonts w:ascii="Arial" w:cs="Arial" w:eastAsia="Arial" w:hAnsi="Arial"/>
                <w:sz w:val="18"/>
                <w:szCs w:val="18"/>
                <w:b w:val="1"/>
                <w:bCs w:val="1"/>
                <w:color w:val="auto"/>
                <w:w w:val="83"/>
              </w:rPr>
              <w:t>Page 8 of 18 Pages</w:t>
            </w:r>
          </w:p>
        </w:tc>
        <w:tc>
          <w:tcPr>
            <w:tcW w:w="0" w:type="dxa"/>
            <w:vAlign w:val="bottom"/>
          </w:tcPr>
          <w:p>
            <w:pPr>
              <w:spacing w:after="0"/>
              <w:rPr>
                <w:sz w:val="1"/>
                <w:szCs w:val="1"/>
                <w:color w:val="auto"/>
              </w:rPr>
            </w:pPr>
          </w:p>
        </w:tc>
      </w:tr>
      <w:tr>
        <w:trPr>
          <w:trHeight w:val="338"/>
        </w:trPr>
        <w:tc>
          <w:tcPr>
            <w:tcW w:w="428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gridSpan w:val="2"/>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5460" w:type="dxa"/>
            <w:vAlign w:val="bottom"/>
            <w:gridSpan w:val="2"/>
          </w:tcPr>
          <w:p>
            <w:pPr>
              <w:ind w:left="100"/>
              <w:spacing w:after="0"/>
              <w:rPr>
                <w:sz w:val="20"/>
                <w:szCs w:val="20"/>
                <w:color w:val="auto"/>
              </w:rPr>
            </w:pPr>
            <w:r>
              <w:rPr>
                <w:rFonts w:ascii="Arial" w:cs="Arial" w:eastAsia="Arial" w:hAnsi="Arial"/>
                <w:sz w:val="20"/>
                <w:szCs w:val="20"/>
                <w:color w:val="auto"/>
              </w:rPr>
              <w:t>NAME OF REPORTING PERSON</w:t>
            </w:r>
          </w:p>
        </w:tc>
        <w:tc>
          <w:tcPr>
            <w:tcW w:w="16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5040" w:type="dxa"/>
            <w:vAlign w:val="bottom"/>
          </w:tcPr>
          <w:p>
            <w:pPr>
              <w:spacing w:after="0"/>
              <w:rPr>
                <w:sz w:val="20"/>
                <w:szCs w:val="20"/>
                <w:color w:val="auto"/>
              </w:rPr>
            </w:pPr>
            <w:r>
              <w:rPr>
                <w:rFonts w:ascii="Arial" w:cs="Arial" w:eastAsia="Arial" w:hAnsi="Arial"/>
                <w:sz w:val="20"/>
                <w:szCs w:val="20"/>
                <w:color w:val="auto"/>
                <w:w w:val="92"/>
              </w:rPr>
              <w:t>Centerbridge Special Credit Partners General Partner III, L.P.</w:t>
            </w: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5460" w:type="dxa"/>
            <w:vAlign w:val="bottom"/>
            <w:tcBorders>
              <w:bottom w:val="single" w:sz="8" w:color="auto"/>
            </w:tcBorders>
            <w:gridSpan w:val="2"/>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5460" w:type="dxa"/>
            <w:vAlign w:val="bottom"/>
            <w:gridSpan w:val="2"/>
          </w:tcPr>
          <w:p>
            <w:pPr>
              <w:ind w:left="100"/>
              <w:spacing w:after="0"/>
              <w:rPr>
                <w:sz w:val="20"/>
                <w:szCs w:val="20"/>
                <w:color w:val="auto"/>
              </w:rPr>
            </w:pPr>
            <w:r>
              <w:rPr>
                <w:rFonts w:ascii="Arial" w:cs="Arial" w:eastAsia="Arial" w:hAnsi="Arial"/>
                <w:sz w:val="20"/>
                <w:szCs w:val="20"/>
                <w:color w:val="auto"/>
              </w:rPr>
              <w:t>CHECK THE APPROPRIATE BOX IF A MEMBER OF A</w:t>
            </w:r>
          </w:p>
        </w:tc>
        <w:tc>
          <w:tcPr>
            <w:tcW w:w="1680" w:type="dxa"/>
            <w:vAlign w:val="bottom"/>
            <w:tcBorders>
              <w:right w:val="single" w:sz="8" w:color="auto"/>
            </w:tcBorders>
          </w:tcPr>
          <w:p>
            <w:pPr>
              <w:ind w:left="160"/>
              <w:spacing w:after="0" w:line="230"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84"/>
        </w:trPr>
        <w:tc>
          <w:tcPr>
            <w:tcW w:w="4280" w:type="dxa"/>
            <w:vAlign w:val="bottom"/>
            <w:tcBorders>
              <w:left w:val="single" w:sz="8" w:color="auto"/>
              <w:bottom w:val="single" w:sz="8" w:color="auto"/>
              <w:right w:val="single" w:sz="8" w:color="auto"/>
            </w:tcBorders>
          </w:tcPr>
          <w:p>
            <w:pPr>
              <w:spacing w:after="0"/>
              <w:rPr>
                <w:sz w:val="24"/>
                <w:szCs w:val="24"/>
                <w:color w:val="auto"/>
              </w:rPr>
            </w:pPr>
          </w:p>
        </w:tc>
        <w:tc>
          <w:tcPr>
            <w:tcW w:w="546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GROUP</w:t>
            </w:r>
          </w:p>
        </w:tc>
        <w:tc>
          <w:tcPr>
            <w:tcW w:w="1680" w:type="dxa"/>
            <w:vAlign w:val="bottom"/>
            <w:tcBorders>
              <w:bottom w:val="single" w:sz="8" w:color="auto"/>
              <w:right w:val="single" w:sz="8" w:color="auto"/>
            </w:tcBorders>
          </w:tcPr>
          <w:p>
            <w:pPr>
              <w:ind w:left="160"/>
              <w:spacing w:after="0" w:line="230"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95"/>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5460" w:type="dxa"/>
            <w:vAlign w:val="bottom"/>
            <w:gridSpan w:val="2"/>
          </w:tcPr>
          <w:p>
            <w:pPr>
              <w:ind w:left="100"/>
              <w:spacing w:after="0"/>
              <w:rPr>
                <w:sz w:val="20"/>
                <w:szCs w:val="20"/>
                <w:color w:val="auto"/>
              </w:rPr>
            </w:pPr>
            <w:r>
              <w:rPr>
                <w:rFonts w:ascii="Arial" w:cs="Arial" w:eastAsia="Arial" w:hAnsi="Arial"/>
                <w:sz w:val="20"/>
                <w:szCs w:val="20"/>
                <w:color w:val="auto"/>
              </w:rPr>
              <w:t>SEC USE ONLY</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5460" w:type="dxa"/>
            <w:vAlign w:val="bottom"/>
            <w:tcBorders>
              <w:bottom w:val="single" w:sz="8" w:color="auto"/>
            </w:tcBorders>
            <w:gridSpan w:val="2"/>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5460" w:type="dxa"/>
            <w:vAlign w:val="bottom"/>
            <w:gridSpan w:val="2"/>
          </w:tcPr>
          <w:p>
            <w:pPr>
              <w:ind w:left="100"/>
              <w:spacing w:after="0"/>
              <w:rPr>
                <w:sz w:val="20"/>
                <w:szCs w:val="20"/>
                <w:color w:val="auto"/>
              </w:rPr>
            </w:pPr>
            <w:r>
              <w:rPr>
                <w:rFonts w:ascii="Arial" w:cs="Arial" w:eastAsia="Arial" w:hAnsi="Arial"/>
                <w:sz w:val="20"/>
                <w:szCs w:val="20"/>
                <w:color w:val="auto"/>
              </w:rPr>
              <w:t>CITIZENSHIP OR PLACE OF ORGANIZATION</w:t>
            </w:r>
          </w:p>
        </w:tc>
        <w:tc>
          <w:tcPr>
            <w:tcW w:w="16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5040" w:type="dxa"/>
            <w:vAlign w:val="bottom"/>
          </w:tcPr>
          <w:p>
            <w:pPr>
              <w:spacing w:after="0"/>
              <w:rPr>
                <w:sz w:val="20"/>
                <w:szCs w:val="20"/>
                <w:color w:val="auto"/>
              </w:rPr>
            </w:pPr>
            <w:r>
              <w:rPr>
                <w:rFonts w:ascii="Arial" w:cs="Arial" w:eastAsia="Arial" w:hAnsi="Arial"/>
                <w:sz w:val="20"/>
                <w:szCs w:val="20"/>
                <w:color w:val="auto"/>
              </w:rPr>
              <w:t>Delaware</w:t>
            </w: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040" w:type="dxa"/>
            <w:vAlign w:val="bottom"/>
            <w:tcBorders>
              <w:bottom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Borders>
              <w:right w:val="single" w:sz="8" w:color="auto"/>
            </w:tcBorders>
          </w:tcPr>
          <w:p>
            <w:pPr>
              <w:ind w:left="140"/>
              <w:spacing w:after="0"/>
              <w:rPr>
                <w:sz w:val="20"/>
                <w:szCs w:val="20"/>
                <w:color w:val="auto"/>
              </w:rPr>
            </w:pPr>
            <w:r>
              <w:rPr>
                <w:rFonts w:ascii="Arial" w:cs="Arial" w:eastAsia="Arial" w:hAnsi="Arial"/>
                <w:sz w:val="20"/>
                <w:szCs w:val="20"/>
                <w:b w:val="1"/>
                <w:bCs w:val="1"/>
                <w:color w:val="auto"/>
              </w:rPr>
              <w:t>5</w:t>
            </w:r>
          </w:p>
        </w:tc>
        <w:tc>
          <w:tcPr>
            <w:tcW w:w="5040" w:type="dxa"/>
            <w:vAlign w:val="bottom"/>
          </w:tcPr>
          <w:p>
            <w:pPr>
              <w:ind w:left="100"/>
              <w:spacing w:after="0"/>
              <w:rPr>
                <w:sz w:val="20"/>
                <w:szCs w:val="20"/>
                <w:color w:val="auto"/>
              </w:rPr>
            </w:pPr>
            <w:r>
              <w:rPr>
                <w:rFonts w:ascii="Arial" w:cs="Arial" w:eastAsia="Arial" w:hAnsi="Arial"/>
                <w:sz w:val="20"/>
                <w:szCs w:val="20"/>
                <w:color w:val="auto"/>
              </w:rPr>
              <w:t>SOLE VOTING POWER</w:t>
            </w:r>
          </w:p>
        </w:tc>
        <w:tc>
          <w:tcPr>
            <w:tcW w:w="16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420" w:type="dxa"/>
            <w:vAlign w:val="bottom"/>
            <w:tcBorders>
              <w:right w:val="single" w:sz="8" w:color="auto"/>
            </w:tcBorders>
          </w:tcPr>
          <w:p>
            <w:pPr>
              <w:spacing w:after="0"/>
              <w:rPr>
                <w:sz w:val="21"/>
                <w:szCs w:val="21"/>
                <w:color w:val="auto"/>
              </w:rPr>
            </w:pPr>
          </w:p>
        </w:tc>
        <w:tc>
          <w:tcPr>
            <w:tcW w:w="5040" w:type="dxa"/>
            <w:vAlign w:val="bottom"/>
          </w:tcPr>
          <w:p>
            <w:pPr>
              <w:ind w:left="420"/>
              <w:spacing w:after="0"/>
              <w:rPr>
                <w:sz w:val="20"/>
                <w:szCs w:val="20"/>
                <w:color w:val="auto"/>
              </w:rPr>
            </w:pPr>
            <w:r>
              <w:rPr>
                <w:rFonts w:ascii="Arial" w:cs="Arial" w:eastAsia="Arial" w:hAnsi="Arial"/>
                <w:sz w:val="20"/>
                <w:szCs w:val="20"/>
                <w:color w:val="auto"/>
              </w:rPr>
              <w:t>-0-</w:t>
            </w: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right w:val="single" w:sz="8" w:color="auto"/>
            </w:tcBorders>
            <w:vMerge w:val="continue"/>
          </w:tcPr>
          <w:p>
            <w:pPr>
              <w:spacing w:after="0"/>
              <w:rPr>
                <w:sz w:val="9"/>
                <w:szCs w:val="9"/>
                <w:color w:val="auto"/>
              </w:rPr>
            </w:pPr>
          </w:p>
        </w:tc>
        <w:tc>
          <w:tcPr>
            <w:tcW w:w="420" w:type="dxa"/>
            <w:vAlign w:val="bottom"/>
            <w:tcBorders>
              <w:bottom w:val="single" w:sz="8" w:color="auto"/>
              <w:right w:val="single" w:sz="8" w:color="auto"/>
            </w:tcBorders>
          </w:tcPr>
          <w:p>
            <w:pPr>
              <w:spacing w:after="0"/>
              <w:rPr>
                <w:sz w:val="9"/>
                <w:szCs w:val="9"/>
                <w:color w:val="auto"/>
              </w:rPr>
            </w:pPr>
          </w:p>
        </w:tc>
        <w:tc>
          <w:tcPr>
            <w:tcW w:w="5040" w:type="dxa"/>
            <w:vAlign w:val="bottom"/>
            <w:tcBorders>
              <w:bottom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4280" w:type="dxa"/>
            <w:vAlign w:val="bottom"/>
            <w:tcBorders>
              <w:left w:val="single" w:sz="8" w:color="auto"/>
              <w:right w:val="single" w:sz="8" w:color="auto"/>
            </w:tcBorders>
            <w:vMerge w:val="continue"/>
          </w:tcPr>
          <w:p>
            <w:pPr>
              <w:spacing w:after="0"/>
              <w:rPr>
                <w:sz w:val="5"/>
                <w:szCs w:val="5"/>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Arial" w:cs="Arial" w:eastAsia="Arial" w:hAnsi="Arial"/>
                <w:sz w:val="20"/>
                <w:szCs w:val="20"/>
                <w:b w:val="1"/>
                <w:bCs w:val="1"/>
                <w:color w:val="auto"/>
              </w:rPr>
              <w:t>6</w:t>
            </w:r>
          </w:p>
        </w:tc>
        <w:tc>
          <w:tcPr>
            <w:tcW w:w="5040" w:type="dxa"/>
            <w:vAlign w:val="bottom"/>
            <w:vMerge w:val="restart"/>
          </w:tcPr>
          <w:p>
            <w:pPr>
              <w:ind w:left="100"/>
              <w:spacing w:after="0"/>
              <w:rPr>
                <w:sz w:val="20"/>
                <w:szCs w:val="20"/>
                <w:color w:val="auto"/>
              </w:rPr>
            </w:pPr>
            <w:r>
              <w:rPr>
                <w:rFonts w:ascii="Arial" w:cs="Arial" w:eastAsia="Arial" w:hAnsi="Arial"/>
                <w:sz w:val="20"/>
                <w:szCs w:val="20"/>
                <w:color w:val="auto"/>
              </w:rPr>
              <w:t>SHARED VOTING POWER</w:t>
            </w:r>
          </w:p>
        </w:tc>
        <w:tc>
          <w:tcPr>
            <w:tcW w:w="16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420" w:type="dxa"/>
            <w:vAlign w:val="bottom"/>
            <w:tcBorders>
              <w:right w:val="single" w:sz="8" w:color="auto"/>
            </w:tcBorders>
            <w:vMerge w:val="continue"/>
          </w:tcPr>
          <w:p>
            <w:pPr>
              <w:spacing w:after="0"/>
              <w:rPr>
                <w:sz w:val="17"/>
                <w:szCs w:val="17"/>
                <w:color w:val="auto"/>
              </w:rPr>
            </w:pPr>
          </w:p>
        </w:tc>
        <w:tc>
          <w:tcPr>
            <w:tcW w:w="5040" w:type="dxa"/>
            <w:vAlign w:val="bottom"/>
            <w:vMerge w:val="continue"/>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420" w:type="dxa"/>
            <w:vAlign w:val="bottom"/>
            <w:tcBorders>
              <w:right w:val="single" w:sz="8" w:color="auto"/>
            </w:tcBorders>
          </w:tcPr>
          <w:p>
            <w:pPr>
              <w:spacing w:after="0"/>
              <w:rPr>
                <w:sz w:val="22"/>
                <w:szCs w:val="22"/>
                <w:color w:val="auto"/>
              </w:rPr>
            </w:pPr>
          </w:p>
        </w:tc>
        <w:tc>
          <w:tcPr>
            <w:tcW w:w="5040" w:type="dxa"/>
            <w:vAlign w:val="bottom"/>
          </w:tcPr>
          <w:p>
            <w:pPr>
              <w:ind w:left="420"/>
              <w:spacing w:after="0"/>
              <w:rPr>
                <w:sz w:val="20"/>
                <w:szCs w:val="20"/>
                <w:color w:val="auto"/>
              </w:rPr>
            </w:pPr>
            <w:r>
              <w:rPr>
                <w:rFonts w:ascii="Arial" w:cs="Arial" w:eastAsia="Arial" w:hAnsi="Arial"/>
                <w:sz w:val="20"/>
                <w:szCs w:val="20"/>
                <w:color w:val="auto"/>
              </w:rPr>
              <w:t>419,886</w:t>
            </w:r>
          </w:p>
        </w:tc>
        <w:tc>
          <w:tcPr>
            <w:tcW w:w="16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420" w:type="dxa"/>
            <w:vAlign w:val="bottom"/>
            <w:tcBorders>
              <w:bottom w:val="single" w:sz="8" w:color="auto"/>
              <w:right w:val="single" w:sz="8" w:color="auto"/>
            </w:tcBorders>
          </w:tcPr>
          <w:p>
            <w:pPr>
              <w:spacing w:after="0"/>
              <w:rPr>
                <w:sz w:val="8"/>
                <w:szCs w:val="8"/>
                <w:color w:val="auto"/>
              </w:rPr>
            </w:pPr>
          </w:p>
        </w:tc>
        <w:tc>
          <w:tcPr>
            <w:tcW w:w="5040" w:type="dxa"/>
            <w:vAlign w:val="bottom"/>
            <w:tcBorders>
              <w:bottom w:val="single" w:sz="8" w:color="auto"/>
            </w:tcBorders>
          </w:tcPr>
          <w:p>
            <w:pPr>
              <w:spacing w:after="0"/>
              <w:rPr>
                <w:sz w:val="8"/>
                <w:szCs w:val="8"/>
                <w:color w:val="auto"/>
              </w:rPr>
            </w:pPr>
          </w:p>
        </w:tc>
        <w:tc>
          <w:tcPr>
            <w:tcW w:w="16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4280" w:type="dxa"/>
            <w:vAlign w:val="bottom"/>
            <w:tcBorders>
              <w:left w:val="single" w:sz="8" w:color="auto"/>
              <w:right w:val="single" w:sz="8" w:color="auto"/>
            </w:tcBorders>
            <w:vMerge w:val="continue"/>
          </w:tcPr>
          <w:p>
            <w:pPr>
              <w:spacing w:after="0"/>
              <w:rPr>
                <w:sz w:val="9"/>
                <w:szCs w:val="9"/>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Arial" w:cs="Arial" w:eastAsia="Arial" w:hAnsi="Arial"/>
                <w:sz w:val="20"/>
                <w:szCs w:val="20"/>
                <w:b w:val="1"/>
                <w:bCs w:val="1"/>
                <w:color w:val="auto"/>
              </w:rPr>
              <w:t>7</w:t>
            </w:r>
          </w:p>
        </w:tc>
        <w:tc>
          <w:tcPr>
            <w:tcW w:w="5040" w:type="dxa"/>
            <w:vAlign w:val="bottom"/>
            <w:vMerge w:val="restart"/>
          </w:tcPr>
          <w:p>
            <w:pPr>
              <w:ind w:left="100"/>
              <w:spacing w:after="0"/>
              <w:rPr>
                <w:sz w:val="20"/>
                <w:szCs w:val="20"/>
                <w:color w:val="auto"/>
              </w:rPr>
            </w:pPr>
            <w:r>
              <w:rPr>
                <w:rFonts w:ascii="Arial" w:cs="Arial" w:eastAsia="Arial" w:hAnsi="Arial"/>
                <w:sz w:val="20"/>
                <w:szCs w:val="20"/>
                <w:color w:val="auto"/>
              </w:rPr>
              <w:t>SOLE DISPOSITIVE POWER</w:t>
            </w:r>
          </w:p>
        </w:tc>
        <w:tc>
          <w:tcPr>
            <w:tcW w:w="1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420" w:type="dxa"/>
            <w:vAlign w:val="bottom"/>
            <w:tcBorders>
              <w:right w:val="single" w:sz="8" w:color="auto"/>
            </w:tcBorders>
            <w:vMerge w:val="continue"/>
          </w:tcPr>
          <w:p>
            <w:pPr>
              <w:spacing w:after="0"/>
              <w:rPr>
                <w:sz w:val="12"/>
                <w:szCs w:val="12"/>
                <w:color w:val="auto"/>
              </w:rPr>
            </w:pPr>
          </w:p>
        </w:tc>
        <w:tc>
          <w:tcPr>
            <w:tcW w:w="5040" w:type="dxa"/>
            <w:vAlign w:val="bottom"/>
            <w:vMerge w:val="continue"/>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80" w:type="dxa"/>
            <w:vAlign w:val="bottom"/>
            <w:tcBorders>
              <w:left w:val="single" w:sz="8" w:color="auto"/>
              <w:right w:val="single" w:sz="8" w:color="auto"/>
            </w:tcBorders>
            <w:vMerge w:val="continue"/>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50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420" w:type="dxa"/>
            <w:vAlign w:val="bottom"/>
            <w:tcBorders>
              <w:right w:val="single" w:sz="8" w:color="auto"/>
            </w:tcBorders>
          </w:tcPr>
          <w:p>
            <w:pPr>
              <w:spacing w:after="0"/>
              <w:rPr>
                <w:sz w:val="14"/>
                <w:szCs w:val="14"/>
                <w:color w:val="auto"/>
              </w:rPr>
            </w:pPr>
          </w:p>
        </w:tc>
        <w:tc>
          <w:tcPr>
            <w:tcW w:w="5040" w:type="dxa"/>
            <w:vAlign w:val="bottom"/>
            <w:vMerge w:val="continue"/>
          </w:tcPr>
          <w:p>
            <w:pPr>
              <w:spacing w:after="0"/>
              <w:rPr>
                <w:sz w:val="14"/>
                <w:szCs w:val="14"/>
                <w:color w:val="auto"/>
              </w:rPr>
            </w:pPr>
          </w:p>
        </w:tc>
        <w:tc>
          <w:tcPr>
            <w:tcW w:w="1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4280" w:type="dxa"/>
            <w:vAlign w:val="bottom"/>
            <w:tcBorders>
              <w:left w:val="single" w:sz="8" w:color="auto"/>
              <w:right w:val="single" w:sz="8" w:color="auto"/>
            </w:tcBorders>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5040" w:type="dxa"/>
            <w:vAlign w:val="bottom"/>
          </w:tcPr>
          <w:p>
            <w:pPr>
              <w:spacing w:after="0"/>
              <w:rPr>
                <w:sz w:val="5"/>
                <w:szCs w:val="5"/>
                <w:color w:val="auto"/>
              </w:rPr>
            </w:pPr>
          </w:p>
        </w:tc>
        <w:tc>
          <w:tcPr>
            <w:tcW w:w="16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420" w:type="dxa"/>
            <w:vAlign w:val="bottom"/>
            <w:tcBorders>
              <w:bottom w:val="single" w:sz="8" w:color="auto"/>
              <w:right w:val="single" w:sz="8" w:color="auto"/>
            </w:tcBorders>
          </w:tcPr>
          <w:p>
            <w:pPr>
              <w:spacing w:after="0"/>
              <w:rPr>
                <w:sz w:val="3"/>
                <w:szCs w:val="3"/>
                <w:color w:val="auto"/>
              </w:rPr>
            </w:pPr>
          </w:p>
        </w:tc>
        <w:tc>
          <w:tcPr>
            <w:tcW w:w="5040" w:type="dxa"/>
            <w:vAlign w:val="bottom"/>
            <w:tcBorders>
              <w:bottom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4280" w:type="dxa"/>
            <w:vAlign w:val="bottom"/>
            <w:tcBorders>
              <w:left w:val="single" w:sz="8" w:color="auto"/>
              <w:right w:val="single" w:sz="8" w:color="auto"/>
            </w:tcBorders>
            <w:vMerge w:val="continue"/>
          </w:tcPr>
          <w:p>
            <w:pPr>
              <w:spacing w:after="0"/>
              <w:rPr>
                <w:sz w:val="16"/>
                <w:szCs w:val="16"/>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Arial" w:cs="Arial" w:eastAsia="Arial" w:hAnsi="Arial"/>
                <w:sz w:val="20"/>
                <w:szCs w:val="20"/>
                <w:b w:val="1"/>
                <w:bCs w:val="1"/>
                <w:color w:val="auto"/>
              </w:rPr>
              <w:t>8</w:t>
            </w:r>
          </w:p>
        </w:tc>
        <w:tc>
          <w:tcPr>
            <w:tcW w:w="5040" w:type="dxa"/>
            <w:vAlign w:val="bottom"/>
            <w:vMerge w:val="restart"/>
          </w:tcPr>
          <w:p>
            <w:pPr>
              <w:ind w:left="100"/>
              <w:spacing w:after="0"/>
              <w:rPr>
                <w:sz w:val="20"/>
                <w:szCs w:val="20"/>
                <w:color w:val="auto"/>
              </w:rPr>
            </w:pPr>
            <w:r>
              <w:rPr>
                <w:rFonts w:ascii="Arial" w:cs="Arial" w:eastAsia="Arial" w:hAnsi="Arial"/>
                <w:sz w:val="20"/>
                <w:szCs w:val="20"/>
                <w:color w:val="auto"/>
              </w:rPr>
              <w:t>SHARED DISPOSITIVE POWER</w:t>
            </w:r>
          </w:p>
        </w:tc>
        <w:tc>
          <w:tcPr>
            <w:tcW w:w="1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280" w:type="dxa"/>
            <w:vAlign w:val="bottom"/>
            <w:tcBorders>
              <w:left w:val="single" w:sz="8" w:color="auto"/>
              <w:right w:val="single" w:sz="8" w:color="auto"/>
            </w:tcBorders>
          </w:tcPr>
          <w:p>
            <w:pPr>
              <w:spacing w:after="0"/>
              <w:rPr>
                <w:sz w:val="6"/>
                <w:szCs w:val="6"/>
                <w:color w:val="auto"/>
              </w:rPr>
            </w:pPr>
          </w:p>
        </w:tc>
        <w:tc>
          <w:tcPr>
            <w:tcW w:w="420" w:type="dxa"/>
            <w:vAlign w:val="bottom"/>
            <w:tcBorders>
              <w:right w:val="single" w:sz="8" w:color="auto"/>
            </w:tcBorders>
            <w:vMerge w:val="continue"/>
          </w:tcPr>
          <w:p>
            <w:pPr>
              <w:spacing w:after="0"/>
              <w:rPr>
                <w:sz w:val="6"/>
                <w:szCs w:val="6"/>
                <w:color w:val="auto"/>
              </w:rPr>
            </w:pPr>
          </w:p>
        </w:tc>
        <w:tc>
          <w:tcPr>
            <w:tcW w:w="5040" w:type="dxa"/>
            <w:vAlign w:val="bottom"/>
            <w:vMerge w:val="continue"/>
          </w:tcPr>
          <w:p>
            <w:pPr>
              <w:spacing w:after="0"/>
              <w:rPr>
                <w:sz w:val="6"/>
                <w:szCs w:val="6"/>
                <w:color w:val="auto"/>
              </w:rPr>
            </w:pPr>
          </w:p>
        </w:tc>
        <w:tc>
          <w:tcPr>
            <w:tcW w:w="16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5040" w:type="dxa"/>
            <w:vAlign w:val="bottom"/>
          </w:tcPr>
          <w:p>
            <w:pPr>
              <w:ind w:left="420"/>
              <w:spacing w:after="0"/>
              <w:rPr>
                <w:sz w:val="20"/>
                <w:szCs w:val="20"/>
                <w:color w:val="auto"/>
              </w:rPr>
            </w:pPr>
            <w:r>
              <w:rPr>
                <w:rFonts w:ascii="Arial" w:cs="Arial" w:eastAsia="Arial" w:hAnsi="Arial"/>
                <w:sz w:val="20"/>
                <w:szCs w:val="20"/>
                <w:color w:val="auto"/>
              </w:rPr>
              <w:t>419,886</w:t>
            </w: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right w:val="single" w:sz="8" w:color="auto"/>
            </w:tcBorders>
          </w:tcPr>
          <w:p>
            <w:pPr>
              <w:spacing w:after="0"/>
              <w:rPr>
                <w:sz w:val="9"/>
                <w:szCs w:val="9"/>
                <w:color w:val="auto"/>
              </w:rPr>
            </w:pPr>
          </w:p>
        </w:tc>
        <w:tc>
          <w:tcPr>
            <w:tcW w:w="672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714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AGGREGATE AMOUNT BENEFICIALLY OWNED BY EACH REPORTING</w:t>
            </w:r>
          </w:p>
        </w:tc>
        <w:tc>
          <w:tcPr>
            <w:tcW w:w="0" w:type="dxa"/>
            <w:vAlign w:val="bottom"/>
          </w:tcPr>
          <w:p>
            <w:pPr>
              <w:spacing w:after="0"/>
              <w:rPr>
                <w:sz w:val="1"/>
                <w:szCs w:val="1"/>
                <w:color w:val="auto"/>
              </w:rPr>
            </w:pPr>
          </w:p>
        </w:tc>
      </w:tr>
      <w:tr>
        <w:trPr>
          <w:trHeight w:val="230"/>
        </w:trPr>
        <w:tc>
          <w:tcPr>
            <w:tcW w:w="4280" w:type="dxa"/>
            <w:vAlign w:val="bottom"/>
            <w:tcBorders>
              <w:left w:val="single" w:sz="8" w:color="auto"/>
              <w:right w:val="single" w:sz="8" w:color="auto"/>
            </w:tcBorders>
          </w:tcPr>
          <w:p>
            <w:pPr>
              <w:spacing w:after="0"/>
              <w:rPr>
                <w:sz w:val="19"/>
                <w:szCs w:val="19"/>
                <w:color w:val="auto"/>
              </w:rPr>
            </w:pPr>
          </w:p>
        </w:tc>
        <w:tc>
          <w:tcPr>
            <w:tcW w:w="5460" w:type="dxa"/>
            <w:vAlign w:val="bottom"/>
            <w:gridSpan w:val="2"/>
          </w:tcPr>
          <w:p>
            <w:pPr>
              <w:ind w:left="100"/>
              <w:spacing w:after="0"/>
              <w:rPr>
                <w:sz w:val="20"/>
                <w:szCs w:val="20"/>
                <w:color w:val="auto"/>
              </w:rPr>
            </w:pPr>
            <w:r>
              <w:rPr>
                <w:rFonts w:ascii="Arial" w:cs="Arial" w:eastAsia="Arial" w:hAnsi="Arial"/>
                <w:sz w:val="20"/>
                <w:szCs w:val="20"/>
                <w:color w:val="auto"/>
              </w:rPr>
              <w:t>PERSON</w:t>
            </w: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5040" w:type="dxa"/>
            <w:vAlign w:val="bottom"/>
          </w:tcPr>
          <w:p>
            <w:pPr>
              <w:spacing w:after="0"/>
              <w:rPr>
                <w:sz w:val="20"/>
                <w:szCs w:val="20"/>
                <w:color w:val="auto"/>
              </w:rPr>
            </w:pPr>
            <w:r>
              <w:rPr>
                <w:rFonts w:ascii="Arial" w:cs="Arial" w:eastAsia="Arial" w:hAnsi="Arial"/>
                <w:sz w:val="20"/>
                <w:szCs w:val="20"/>
                <w:color w:val="auto"/>
              </w:rPr>
              <w:t>419,886</w:t>
            </w: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040" w:type="dxa"/>
            <w:vAlign w:val="bottom"/>
            <w:tcBorders>
              <w:bottom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5460" w:type="dxa"/>
            <w:vAlign w:val="bottom"/>
            <w:gridSpan w:val="2"/>
          </w:tcPr>
          <w:p>
            <w:pPr>
              <w:ind w:left="100"/>
              <w:spacing w:after="0"/>
              <w:rPr>
                <w:sz w:val="20"/>
                <w:szCs w:val="20"/>
                <w:color w:val="auto"/>
              </w:rPr>
            </w:pPr>
            <w:r>
              <w:rPr>
                <w:rFonts w:ascii="Arial" w:cs="Arial" w:eastAsia="Arial" w:hAnsi="Arial"/>
                <w:sz w:val="20"/>
                <w:szCs w:val="20"/>
                <w:color w:val="auto"/>
              </w:rPr>
              <w:t>CHECK BOX IF THE AGGREGATE AMOUNT IN ROW (9)</w:t>
            </w:r>
          </w:p>
        </w:tc>
        <w:tc>
          <w:tcPr>
            <w:tcW w:w="1680" w:type="dxa"/>
            <w:vAlign w:val="bottom"/>
            <w:tcBorders>
              <w:right w:val="single" w:sz="8" w:color="auto"/>
            </w:tcBorders>
          </w:tcPr>
          <w:p>
            <w:pPr>
              <w:ind w:left="20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46"/>
        </w:trPr>
        <w:tc>
          <w:tcPr>
            <w:tcW w:w="4280" w:type="dxa"/>
            <w:vAlign w:val="bottom"/>
            <w:tcBorders>
              <w:left w:val="single" w:sz="8" w:color="auto"/>
              <w:bottom w:val="single" w:sz="8" w:color="auto"/>
              <w:right w:val="single" w:sz="8" w:color="auto"/>
            </w:tcBorders>
          </w:tcPr>
          <w:p>
            <w:pPr>
              <w:spacing w:after="0"/>
              <w:rPr>
                <w:sz w:val="21"/>
                <w:szCs w:val="21"/>
                <w:color w:val="auto"/>
              </w:rPr>
            </w:pPr>
          </w:p>
        </w:tc>
        <w:tc>
          <w:tcPr>
            <w:tcW w:w="546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EXCLUDES CERTAIN SHARES</w:t>
            </w:r>
          </w:p>
        </w:tc>
        <w:tc>
          <w:tcPr>
            <w:tcW w:w="16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11</w:t>
            </w:r>
          </w:p>
        </w:tc>
        <w:tc>
          <w:tcPr>
            <w:tcW w:w="714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5040" w:type="dxa"/>
            <w:vAlign w:val="bottom"/>
          </w:tcPr>
          <w:p>
            <w:pPr>
              <w:spacing w:after="0"/>
              <w:rPr>
                <w:sz w:val="20"/>
                <w:szCs w:val="20"/>
                <w:color w:val="auto"/>
              </w:rPr>
            </w:pPr>
            <w:r>
              <w:rPr>
                <w:rFonts w:ascii="Arial" w:cs="Arial" w:eastAsia="Arial" w:hAnsi="Arial"/>
                <w:sz w:val="20"/>
                <w:szCs w:val="20"/>
                <w:color w:val="auto"/>
              </w:rPr>
              <w:t>0.4%</w:t>
            </w: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040" w:type="dxa"/>
            <w:vAlign w:val="bottom"/>
            <w:tcBorders>
              <w:bottom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5460" w:type="dxa"/>
            <w:vAlign w:val="bottom"/>
            <w:gridSpan w:val="2"/>
          </w:tcPr>
          <w:p>
            <w:pPr>
              <w:ind w:left="100"/>
              <w:spacing w:after="0"/>
              <w:rPr>
                <w:sz w:val="20"/>
                <w:szCs w:val="20"/>
                <w:color w:val="auto"/>
              </w:rPr>
            </w:pPr>
            <w:r>
              <w:rPr>
                <w:rFonts w:ascii="Arial" w:cs="Arial" w:eastAsia="Arial" w:hAnsi="Arial"/>
                <w:sz w:val="20"/>
                <w:szCs w:val="20"/>
                <w:color w:val="auto"/>
              </w:rPr>
              <w:t>TYPE OF REPORTING PERSON</w:t>
            </w:r>
          </w:p>
        </w:tc>
        <w:tc>
          <w:tcPr>
            <w:tcW w:w="16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5040" w:type="dxa"/>
            <w:vAlign w:val="bottom"/>
          </w:tcPr>
          <w:p>
            <w:pPr>
              <w:spacing w:after="0"/>
              <w:rPr>
                <w:sz w:val="20"/>
                <w:szCs w:val="20"/>
                <w:color w:val="auto"/>
              </w:rPr>
            </w:pPr>
            <w:r>
              <w:rPr>
                <w:rFonts w:ascii="Arial" w:cs="Arial" w:eastAsia="Arial" w:hAnsi="Arial"/>
                <w:sz w:val="20"/>
                <w:szCs w:val="20"/>
                <w:color w:val="auto"/>
              </w:rPr>
              <w:t>PN</w:t>
            </w: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040" w:type="dxa"/>
            <w:vAlign w:val="bottom"/>
            <w:tcBorders>
              <w:bottom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CUSIP No. 17878Y108</w:t>
            </w:r>
          </w:p>
        </w:tc>
        <w:tc>
          <w:tcPr>
            <w:tcW w:w="420" w:type="dxa"/>
            <w:vAlign w:val="bottom"/>
          </w:tcPr>
          <w:p>
            <w:pPr>
              <w:spacing w:after="0"/>
              <w:rPr>
                <w:sz w:val="20"/>
                <w:szCs w:val="20"/>
                <w:color w:val="auto"/>
              </w:rPr>
            </w:pPr>
          </w:p>
        </w:tc>
        <w:tc>
          <w:tcPr>
            <w:tcW w:w="4940" w:type="dxa"/>
            <w:vAlign w:val="bottom"/>
          </w:tcPr>
          <w:p>
            <w:pPr>
              <w:ind w:left="780"/>
              <w:spacing w:after="0"/>
              <w:rPr>
                <w:sz w:val="20"/>
                <w:szCs w:val="20"/>
                <w:color w:val="auto"/>
              </w:rPr>
            </w:pPr>
            <w:r>
              <w:rPr>
                <w:rFonts w:ascii="Arial" w:cs="Arial" w:eastAsia="Arial" w:hAnsi="Arial"/>
                <w:sz w:val="18"/>
                <w:szCs w:val="18"/>
                <w:b w:val="1"/>
                <w:bCs w:val="1"/>
                <w:color w:val="auto"/>
              </w:rPr>
              <w:t>13G/A</w:t>
            </w:r>
          </w:p>
        </w:tc>
        <w:tc>
          <w:tcPr>
            <w:tcW w:w="1780" w:type="dxa"/>
            <w:vAlign w:val="bottom"/>
          </w:tcPr>
          <w:p>
            <w:pPr>
              <w:ind w:left="380"/>
              <w:spacing w:after="0"/>
              <w:rPr>
                <w:sz w:val="20"/>
                <w:szCs w:val="20"/>
                <w:color w:val="auto"/>
              </w:rPr>
            </w:pPr>
            <w:r>
              <w:rPr>
                <w:rFonts w:ascii="Arial" w:cs="Arial" w:eastAsia="Arial" w:hAnsi="Arial"/>
                <w:sz w:val="18"/>
                <w:szCs w:val="18"/>
                <w:b w:val="1"/>
                <w:bCs w:val="1"/>
                <w:color w:val="auto"/>
                <w:w w:val="83"/>
              </w:rPr>
              <w:t>Page 9 of 18 Pages</w:t>
            </w:r>
          </w:p>
        </w:tc>
        <w:tc>
          <w:tcPr>
            <w:tcW w:w="0" w:type="dxa"/>
            <w:vAlign w:val="bottom"/>
          </w:tcPr>
          <w:p>
            <w:pPr>
              <w:spacing w:after="0"/>
              <w:rPr>
                <w:sz w:val="1"/>
                <w:szCs w:val="1"/>
                <w:color w:val="auto"/>
              </w:rPr>
            </w:pPr>
          </w:p>
        </w:tc>
      </w:tr>
      <w:tr>
        <w:trPr>
          <w:trHeight w:val="338"/>
        </w:trPr>
        <w:tc>
          <w:tcPr>
            <w:tcW w:w="42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2"/>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NAME OF REPORTING PERSON</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CSCP III Cayman GP Ltd.</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5360" w:type="dxa"/>
            <w:vAlign w:val="bottom"/>
            <w:tcBorders>
              <w:bottom w:val="single" w:sz="8" w:color="auto"/>
            </w:tcBorders>
            <w:gridSpan w:val="2"/>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CHECK THE APPROPRIATE BOX IF A MEMBER OF A</w:t>
            </w:r>
          </w:p>
        </w:tc>
        <w:tc>
          <w:tcPr>
            <w:tcW w:w="1780" w:type="dxa"/>
            <w:vAlign w:val="bottom"/>
            <w:tcBorders>
              <w:right w:val="single" w:sz="8" w:color="auto"/>
            </w:tcBorders>
          </w:tcPr>
          <w:p>
            <w:pPr>
              <w:ind w:left="260"/>
              <w:spacing w:after="0" w:line="230"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84"/>
        </w:trPr>
        <w:tc>
          <w:tcPr>
            <w:tcW w:w="4280" w:type="dxa"/>
            <w:vAlign w:val="bottom"/>
            <w:tcBorders>
              <w:left w:val="single" w:sz="8" w:color="auto"/>
              <w:bottom w:val="single" w:sz="8" w:color="auto"/>
              <w:right w:val="single" w:sz="8" w:color="auto"/>
            </w:tcBorders>
          </w:tcPr>
          <w:p>
            <w:pPr>
              <w:spacing w:after="0"/>
              <w:rPr>
                <w:sz w:val="24"/>
                <w:szCs w:val="24"/>
                <w:color w:val="auto"/>
              </w:rPr>
            </w:pPr>
          </w:p>
        </w:tc>
        <w:tc>
          <w:tcPr>
            <w:tcW w:w="536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GROUP</w:t>
            </w:r>
          </w:p>
        </w:tc>
        <w:tc>
          <w:tcPr>
            <w:tcW w:w="1780" w:type="dxa"/>
            <w:vAlign w:val="bottom"/>
            <w:tcBorders>
              <w:bottom w:val="single" w:sz="8" w:color="auto"/>
              <w:right w:val="single" w:sz="8" w:color="auto"/>
            </w:tcBorders>
          </w:tcPr>
          <w:p>
            <w:pPr>
              <w:ind w:left="260"/>
              <w:spacing w:after="0" w:line="230"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95"/>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SEC USE ONLY</w:t>
            </w: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5360" w:type="dxa"/>
            <w:vAlign w:val="bottom"/>
            <w:tcBorders>
              <w:bottom w:val="single" w:sz="8" w:color="auto"/>
            </w:tcBorders>
            <w:gridSpan w:val="2"/>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CITIZENSHIP OR PLACE OF ORGANIZATION</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Cayman Islands</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Borders>
              <w:right w:val="single" w:sz="8" w:color="auto"/>
            </w:tcBorders>
          </w:tcPr>
          <w:p>
            <w:pPr>
              <w:ind w:left="140"/>
              <w:spacing w:after="0"/>
              <w:rPr>
                <w:sz w:val="20"/>
                <w:szCs w:val="20"/>
                <w:color w:val="auto"/>
              </w:rPr>
            </w:pPr>
            <w:r>
              <w:rPr>
                <w:rFonts w:ascii="Arial" w:cs="Arial" w:eastAsia="Arial" w:hAnsi="Arial"/>
                <w:sz w:val="20"/>
                <w:szCs w:val="20"/>
                <w:b w:val="1"/>
                <w:bCs w:val="1"/>
                <w:color w:val="auto"/>
              </w:rPr>
              <w:t>5</w:t>
            </w:r>
          </w:p>
        </w:tc>
        <w:tc>
          <w:tcPr>
            <w:tcW w:w="4940" w:type="dxa"/>
            <w:vAlign w:val="bottom"/>
          </w:tcPr>
          <w:p>
            <w:pPr>
              <w:ind w:left="100"/>
              <w:spacing w:after="0"/>
              <w:rPr>
                <w:sz w:val="20"/>
                <w:szCs w:val="20"/>
                <w:color w:val="auto"/>
              </w:rPr>
            </w:pPr>
            <w:r>
              <w:rPr>
                <w:rFonts w:ascii="Arial" w:cs="Arial" w:eastAsia="Arial" w:hAnsi="Arial"/>
                <w:sz w:val="20"/>
                <w:szCs w:val="20"/>
                <w:color w:val="auto"/>
              </w:rPr>
              <w:t>SOLE VOTING POWER</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420" w:type="dxa"/>
            <w:vAlign w:val="bottom"/>
            <w:tcBorders>
              <w:right w:val="single" w:sz="8" w:color="auto"/>
            </w:tcBorders>
          </w:tcPr>
          <w:p>
            <w:pPr>
              <w:spacing w:after="0"/>
              <w:rPr>
                <w:sz w:val="21"/>
                <w:szCs w:val="21"/>
                <w:color w:val="auto"/>
              </w:rPr>
            </w:pPr>
          </w:p>
        </w:tc>
        <w:tc>
          <w:tcPr>
            <w:tcW w:w="4940" w:type="dxa"/>
            <w:vAlign w:val="bottom"/>
          </w:tcPr>
          <w:p>
            <w:pPr>
              <w:ind w:left="420"/>
              <w:spacing w:after="0"/>
              <w:rPr>
                <w:sz w:val="20"/>
                <w:szCs w:val="20"/>
                <w:color w:val="auto"/>
              </w:rPr>
            </w:pPr>
            <w:r>
              <w:rPr>
                <w:rFonts w:ascii="Arial" w:cs="Arial" w:eastAsia="Arial" w:hAnsi="Arial"/>
                <w:sz w:val="20"/>
                <w:szCs w:val="20"/>
                <w:color w:val="auto"/>
              </w:rPr>
              <w:t>-0-</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right w:val="single" w:sz="8" w:color="auto"/>
            </w:tcBorders>
            <w:vMerge w:val="continue"/>
          </w:tcPr>
          <w:p>
            <w:pPr>
              <w:spacing w:after="0"/>
              <w:rPr>
                <w:sz w:val="9"/>
                <w:szCs w:val="9"/>
                <w:color w:val="auto"/>
              </w:rPr>
            </w:pPr>
          </w:p>
        </w:tc>
        <w:tc>
          <w:tcPr>
            <w:tcW w:w="420" w:type="dxa"/>
            <w:vAlign w:val="bottom"/>
            <w:tcBorders>
              <w:bottom w:val="single" w:sz="8" w:color="auto"/>
              <w:right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4280" w:type="dxa"/>
            <w:vAlign w:val="bottom"/>
            <w:tcBorders>
              <w:left w:val="single" w:sz="8" w:color="auto"/>
              <w:right w:val="single" w:sz="8" w:color="auto"/>
            </w:tcBorders>
            <w:vMerge w:val="continue"/>
          </w:tcPr>
          <w:p>
            <w:pPr>
              <w:spacing w:after="0"/>
              <w:rPr>
                <w:sz w:val="5"/>
                <w:szCs w:val="5"/>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Arial" w:cs="Arial" w:eastAsia="Arial" w:hAnsi="Arial"/>
                <w:sz w:val="20"/>
                <w:szCs w:val="20"/>
                <w:b w:val="1"/>
                <w:bCs w:val="1"/>
                <w:color w:val="auto"/>
              </w:rPr>
              <w:t>6</w:t>
            </w:r>
          </w:p>
        </w:tc>
        <w:tc>
          <w:tcPr>
            <w:tcW w:w="4940" w:type="dxa"/>
            <w:vAlign w:val="bottom"/>
            <w:vMerge w:val="restart"/>
          </w:tcPr>
          <w:p>
            <w:pPr>
              <w:ind w:left="100"/>
              <w:spacing w:after="0"/>
              <w:rPr>
                <w:sz w:val="20"/>
                <w:szCs w:val="20"/>
                <w:color w:val="auto"/>
              </w:rPr>
            </w:pPr>
            <w:r>
              <w:rPr>
                <w:rFonts w:ascii="Arial" w:cs="Arial" w:eastAsia="Arial" w:hAnsi="Arial"/>
                <w:sz w:val="20"/>
                <w:szCs w:val="20"/>
                <w:color w:val="auto"/>
              </w:rPr>
              <w:t>SHARED VOTING POWER</w:t>
            </w:r>
          </w:p>
        </w:tc>
        <w:tc>
          <w:tcPr>
            <w:tcW w:w="17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420" w:type="dxa"/>
            <w:vAlign w:val="bottom"/>
            <w:tcBorders>
              <w:right w:val="single" w:sz="8" w:color="auto"/>
            </w:tcBorders>
            <w:vMerge w:val="continue"/>
          </w:tcPr>
          <w:p>
            <w:pPr>
              <w:spacing w:after="0"/>
              <w:rPr>
                <w:sz w:val="17"/>
                <w:szCs w:val="17"/>
                <w:color w:val="auto"/>
              </w:rPr>
            </w:pPr>
          </w:p>
        </w:tc>
        <w:tc>
          <w:tcPr>
            <w:tcW w:w="4940" w:type="dxa"/>
            <w:vAlign w:val="bottom"/>
            <w:vMerge w:val="continue"/>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420" w:type="dxa"/>
            <w:vAlign w:val="bottom"/>
            <w:tcBorders>
              <w:right w:val="single" w:sz="8" w:color="auto"/>
            </w:tcBorders>
          </w:tcPr>
          <w:p>
            <w:pPr>
              <w:spacing w:after="0"/>
              <w:rPr>
                <w:sz w:val="22"/>
                <w:szCs w:val="22"/>
                <w:color w:val="auto"/>
              </w:rPr>
            </w:pPr>
          </w:p>
        </w:tc>
        <w:tc>
          <w:tcPr>
            <w:tcW w:w="4940" w:type="dxa"/>
            <w:vAlign w:val="bottom"/>
          </w:tcPr>
          <w:p>
            <w:pPr>
              <w:ind w:left="420"/>
              <w:spacing w:after="0"/>
              <w:rPr>
                <w:sz w:val="20"/>
                <w:szCs w:val="20"/>
                <w:color w:val="auto"/>
              </w:rPr>
            </w:pPr>
            <w:r>
              <w:rPr>
                <w:rFonts w:ascii="Arial" w:cs="Arial" w:eastAsia="Arial" w:hAnsi="Arial"/>
                <w:sz w:val="20"/>
                <w:szCs w:val="20"/>
                <w:color w:val="auto"/>
              </w:rPr>
              <w:t>419,886</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420" w:type="dxa"/>
            <w:vAlign w:val="bottom"/>
            <w:tcBorders>
              <w:bottom w:val="single" w:sz="8" w:color="auto"/>
              <w:right w:val="single" w:sz="8" w:color="auto"/>
            </w:tcBorders>
          </w:tcPr>
          <w:p>
            <w:pPr>
              <w:spacing w:after="0"/>
              <w:rPr>
                <w:sz w:val="8"/>
                <w:szCs w:val="8"/>
                <w:color w:val="auto"/>
              </w:rPr>
            </w:pPr>
          </w:p>
        </w:tc>
        <w:tc>
          <w:tcPr>
            <w:tcW w:w="4940" w:type="dxa"/>
            <w:vAlign w:val="bottom"/>
            <w:tcBorders>
              <w:bottom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4280" w:type="dxa"/>
            <w:vAlign w:val="bottom"/>
            <w:tcBorders>
              <w:left w:val="single" w:sz="8" w:color="auto"/>
              <w:right w:val="single" w:sz="8" w:color="auto"/>
            </w:tcBorders>
            <w:vMerge w:val="continue"/>
          </w:tcPr>
          <w:p>
            <w:pPr>
              <w:spacing w:after="0"/>
              <w:rPr>
                <w:sz w:val="9"/>
                <w:szCs w:val="9"/>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Arial" w:cs="Arial" w:eastAsia="Arial" w:hAnsi="Arial"/>
                <w:sz w:val="20"/>
                <w:szCs w:val="20"/>
                <w:b w:val="1"/>
                <w:bCs w:val="1"/>
                <w:color w:val="auto"/>
              </w:rPr>
              <w:t>7</w:t>
            </w:r>
          </w:p>
        </w:tc>
        <w:tc>
          <w:tcPr>
            <w:tcW w:w="4940" w:type="dxa"/>
            <w:vAlign w:val="bottom"/>
            <w:vMerge w:val="restart"/>
          </w:tcPr>
          <w:p>
            <w:pPr>
              <w:ind w:left="100"/>
              <w:spacing w:after="0"/>
              <w:rPr>
                <w:sz w:val="20"/>
                <w:szCs w:val="20"/>
                <w:color w:val="auto"/>
              </w:rPr>
            </w:pPr>
            <w:r>
              <w:rPr>
                <w:rFonts w:ascii="Arial" w:cs="Arial" w:eastAsia="Arial" w:hAnsi="Arial"/>
                <w:sz w:val="20"/>
                <w:szCs w:val="20"/>
                <w:color w:val="auto"/>
              </w:rPr>
              <w:t>SOLE DISPOSITIVE POWER</w:t>
            </w:r>
          </w:p>
        </w:tc>
        <w:tc>
          <w:tcPr>
            <w:tcW w:w="1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420" w:type="dxa"/>
            <w:vAlign w:val="bottom"/>
            <w:tcBorders>
              <w:right w:val="single" w:sz="8" w:color="auto"/>
            </w:tcBorders>
            <w:vMerge w:val="continue"/>
          </w:tcPr>
          <w:p>
            <w:pPr>
              <w:spacing w:after="0"/>
              <w:rPr>
                <w:sz w:val="12"/>
                <w:szCs w:val="12"/>
                <w:color w:val="auto"/>
              </w:rPr>
            </w:pPr>
          </w:p>
        </w:tc>
        <w:tc>
          <w:tcPr>
            <w:tcW w:w="4940" w:type="dxa"/>
            <w:vAlign w:val="bottom"/>
            <w:vMerge w:val="continue"/>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80" w:type="dxa"/>
            <w:vAlign w:val="bottom"/>
            <w:tcBorders>
              <w:left w:val="single" w:sz="8" w:color="auto"/>
              <w:right w:val="single" w:sz="8" w:color="auto"/>
            </w:tcBorders>
            <w:vMerge w:val="continue"/>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4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7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420" w:type="dxa"/>
            <w:vAlign w:val="bottom"/>
            <w:tcBorders>
              <w:right w:val="single" w:sz="8" w:color="auto"/>
            </w:tcBorders>
          </w:tcPr>
          <w:p>
            <w:pPr>
              <w:spacing w:after="0"/>
              <w:rPr>
                <w:sz w:val="14"/>
                <w:szCs w:val="14"/>
                <w:color w:val="auto"/>
              </w:rPr>
            </w:pPr>
          </w:p>
        </w:tc>
        <w:tc>
          <w:tcPr>
            <w:tcW w:w="4940" w:type="dxa"/>
            <w:vAlign w:val="bottom"/>
            <w:vMerge w:val="continue"/>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4280" w:type="dxa"/>
            <w:vAlign w:val="bottom"/>
            <w:tcBorders>
              <w:left w:val="single" w:sz="8" w:color="auto"/>
              <w:right w:val="single" w:sz="8" w:color="auto"/>
            </w:tcBorders>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4940" w:type="dxa"/>
            <w:vAlign w:val="bottom"/>
          </w:tcPr>
          <w:p>
            <w:pPr>
              <w:spacing w:after="0"/>
              <w:rPr>
                <w:sz w:val="5"/>
                <w:szCs w:val="5"/>
                <w:color w:val="auto"/>
              </w:rPr>
            </w:pPr>
          </w:p>
        </w:tc>
        <w:tc>
          <w:tcPr>
            <w:tcW w:w="17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420" w:type="dxa"/>
            <w:vAlign w:val="bottom"/>
            <w:tcBorders>
              <w:bottom w:val="single" w:sz="8" w:color="auto"/>
              <w:right w:val="single" w:sz="8" w:color="auto"/>
            </w:tcBorders>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4280" w:type="dxa"/>
            <w:vAlign w:val="bottom"/>
            <w:tcBorders>
              <w:left w:val="single" w:sz="8" w:color="auto"/>
              <w:right w:val="single" w:sz="8" w:color="auto"/>
            </w:tcBorders>
            <w:vMerge w:val="continue"/>
          </w:tcPr>
          <w:p>
            <w:pPr>
              <w:spacing w:after="0"/>
              <w:rPr>
                <w:sz w:val="16"/>
                <w:szCs w:val="16"/>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Arial" w:cs="Arial" w:eastAsia="Arial" w:hAnsi="Arial"/>
                <w:sz w:val="20"/>
                <w:szCs w:val="20"/>
                <w:b w:val="1"/>
                <w:bCs w:val="1"/>
                <w:color w:val="auto"/>
              </w:rPr>
              <w:t>8</w:t>
            </w:r>
          </w:p>
        </w:tc>
        <w:tc>
          <w:tcPr>
            <w:tcW w:w="4940" w:type="dxa"/>
            <w:vAlign w:val="bottom"/>
            <w:vMerge w:val="restart"/>
          </w:tcPr>
          <w:p>
            <w:pPr>
              <w:ind w:left="100"/>
              <w:spacing w:after="0"/>
              <w:rPr>
                <w:sz w:val="20"/>
                <w:szCs w:val="20"/>
                <w:color w:val="auto"/>
              </w:rPr>
            </w:pPr>
            <w:r>
              <w:rPr>
                <w:rFonts w:ascii="Arial" w:cs="Arial" w:eastAsia="Arial" w:hAnsi="Arial"/>
                <w:sz w:val="20"/>
                <w:szCs w:val="20"/>
                <w:color w:val="auto"/>
              </w:rPr>
              <w:t>SHARED DISPOSITIVE POWER</w:t>
            </w:r>
          </w:p>
        </w:tc>
        <w:tc>
          <w:tcPr>
            <w:tcW w:w="1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280" w:type="dxa"/>
            <w:vAlign w:val="bottom"/>
            <w:tcBorders>
              <w:left w:val="single" w:sz="8" w:color="auto"/>
              <w:right w:val="single" w:sz="8" w:color="auto"/>
            </w:tcBorders>
          </w:tcPr>
          <w:p>
            <w:pPr>
              <w:spacing w:after="0"/>
              <w:rPr>
                <w:sz w:val="6"/>
                <w:szCs w:val="6"/>
                <w:color w:val="auto"/>
              </w:rPr>
            </w:pPr>
          </w:p>
        </w:tc>
        <w:tc>
          <w:tcPr>
            <w:tcW w:w="420" w:type="dxa"/>
            <w:vAlign w:val="bottom"/>
            <w:tcBorders>
              <w:right w:val="single" w:sz="8" w:color="auto"/>
            </w:tcBorders>
            <w:vMerge w:val="continue"/>
          </w:tcPr>
          <w:p>
            <w:pPr>
              <w:spacing w:after="0"/>
              <w:rPr>
                <w:sz w:val="6"/>
                <w:szCs w:val="6"/>
                <w:color w:val="auto"/>
              </w:rPr>
            </w:pPr>
          </w:p>
        </w:tc>
        <w:tc>
          <w:tcPr>
            <w:tcW w:w="4940" w:type="dxa"/>
            <w:vAlign w:val="bottom"/>
            <w:vMerge w:val="continue"/>
          </w:tcPr>
          <w:p>
            <w:pPr>
              <w:spacing w:after="0"/>
              <w:rPr>
                <w:sz w:val="6"/>
                <w:szCs w:val="6"/>
                <w:color w:val="auto"/>
              </w:rPr>
            </w:pPr>
          </w:p>
        </w:tc>
        <w:tc>
          <w:tcPr>
            <w:tcW w:w="1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4940" w:type="dxa"/>
            <w:vAlign w:val="bottom"/>
          </w:tcPr>
          <w:p>
            <w:pPr>
              <w:ind w:left="420"/>
              <w:spacing w:after="0"/>
              <w:rPr>
                <w:sz w:val="20"/>
                <w:szCs w:val="20"/>
                <w:color w:val="auto"/>
              </w:rPr>
            </w:pPr>
            <w:r>
              <w:rPr>
                <w:rFonts w:ascii="Arial" w:cs="Arial" w:eastAsia="Arial" w:hAnsi="Arial"/>
                <w:sz w:val="20"/>
                <w:szCs w:val="20"/>
                <w:color w:val="auto"/>
              </w:rPr>
              <w:t>419,886</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right w:val="single" w:sz="8" w:color="auto"/>
            </w:tcBorders>
          </w:tcPr>
          <w:p>
            <w:pPr>
              <w:spacing w:after="0"/>
              <w:rPr>
                <w:sz w:val="9"/>
                <w:szCs w:val="9"/>
                <w:color w:val="auto"/>
              </w:rPr>
            </w:pPr>
          </w:p>
        </w:tc>
        <w:tc>
          <w:tcPr>
            <w:tcW w:w="672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714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AGGREGATE AMOUNT BENEFICIALLY OWNED BY EACH REPORTING</w:t>
            </w:r>
          </w:p>
        </w:tc>
        <w:tc>
          <w:tcPr>
            <w:tcW w:w="0" w:type="dxa"/>
            <w:vAlign w:val="bottom"/>
          </w:tcPr>
          <w:p>
            <w:pPr>
              <w:spacing w:after="0"/>
              <w:rPr>
                <w:sz w:val="1"/>
                <w:szCs w:val="1"/>
                <w:color w:val="auto"/>
              </w:rPr>
            </w:pPr>
          </w:p>
        </w:tc>
      </w:tr>
      <w:tr>
        <w:trPr>
          <w:trHeight w:val="230"/>
        </w:trPr>
        <w:tc>
          <w:tcPr>
            <w:tcW w:w="4280" w:type="dxa"/>
            <w:vAlign w:val="bottom"/>
            <w:tcBorders>
              <w:left w:val="single" w:sz="8" w:color="auto"/>
              <w:right w:val="single" w:sz="8" w:color="auto"/>
            </w:tcBorders>
          </w:tcPr>
          <w:p>
            <w:pPr>
              <w:spacing w:after="0"/>
              <w:rPr>
                <w:sz w:val="19"/>
                <w:szCs w:val="19"/>
                <w:color w:val="auto"/>
              </w:rPr>
            </w:pP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PERSON</w:t>
            </w:r>
          </w:p>
        </w:tc>
        <w:tc>
          <w:tcPr>
            <w:tcW w:w="1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419,886</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CHECK BOX IF THE AGGREGATE AMOUNT IN ROW (9)</w:t>
            </w:r>
          </w:p>
        </w:tc>
        <w:tc>
          <w:tcPr>
            <w:tcW w:w="1780" w:type="dxa"/>
            <w:vAlign w:val="bottom"/>
            <w:tcBorders>
              <w:right w:val="single" w:sz="8" w:color="auto"/>
            </w:tcBorders>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46"/>
        </w:trPr>
        <w:tc>
          <w:tcPr>
            <w:tcW w:w="4280" w:type="dxa"/>
            <w:vAlign w:val="bottom"/>
            <w:tcBorders>
              <w:left w:val="single" w:sz="8" w:color="auto"/>
              <w:bottom w:val="single" w:sz="8" w:color="auto"/>
              <w:right w:val="single" w:sz="8" w:color="auto"/>
            </w:tcBorders>
          </w:tcPr>
          <w:p>
            <w:pPr>
              <w:spacing w:after="0"/>
              <w:rPr>
                <w:sz w:val="21"/>
                <w:szCs w:val="21"/>
                <w:color w:val="auto"/>
              </w:rPr>
            </w:pPr>
          </w:p>
        </w:tc>
        <w:tc>
          <w:tcPr>
            <w:tcW w:w="536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EXCLUDES CERTAIN SHARES</w:t>
            </w:r>
          </w:p>
        </w:tc>
        <w:tc>
          <w:tcPr>
            <w:tcW w:w="1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11</w:t>
            </w:r>
          </w:p>
        </w:tc>
        <w:tc>
          <w:tcPr>
            <w:tcW w:w="714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0.4%</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TYPE OF REPORTING PERSON</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CO</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CUSIP No. 17878Y108</w:t>
            </w:r>
          </w:p>
        </w:tc>
        <w:tc>
          <w:tcPr>
            <w:tcW w:w="420" w:type="dxa"/>
            <w:vAlign w:val="bottom"/>
          </w:tcPr>
          <w:p>
            <w:pPr>
              <w:spacing w:after="0"/>
              <w:rPr>
                <w:sz w:val="20"/>
                <w:szCs w:val="20"/>
                <w:color w:val="auto"/>
              </w:rPr>
            </w:pPr>
          </w:p>
        </w:tc>
        <w:tc>
          <w:tcPr>
            <w:tcW w:w="4940" w:type="dxa"/>
            <w:vAlign w:val="bottom"/>
          </w:tcPr>
          <w:p>
            <w:pPr>
              <w:ind w:left="780"/>
              <w:spacing w:after="0"/>
              <w:rPr>
                <w:sz w:val="20"/>
                <w:szCs w:val="20"/>
                <w:color w:val="auto"/>
              </w:rPr>
            </w:pPr>
            <w:r>
              <w:rPr>
                <w:rFonts w:ascii="Arial" w:cs="Arial" w:eastAsia="Arial" w:hAnsi="Arial"/>
                <w:sz w:val="18"/>
                <w:szCs w:val="18"/>
                <w:b w:val="1"/>
                <w:bCs w:val="1"/>
                <w:color w:val="auto"/>
              </w:rPr>
              <w:t>13G/A</w:t>
            </w:r>
          </w:p>
        </w:tc>
        <w:tc>
          <w:tcPr>
            <w:tcW w:w="1780" w:type="dxa"/>
            <w:vAlign w:val="bottom"/>
          </w:tcPr>
          <w:p>
            <w:pPr>
              <w:ind w:left="280"/>
              <w:spacing w:after="0"/>
              <w:rPr>
                <w:sz w:val="20"/>
                <w:szCs w:val="20"/>
                <w:color w:val="auto"/>
              </w:rPr>
            </w:pPr>
            <w:r>
              <w:rPr>
                <w:rFonts w:ascii="Arial" w:cs="Arial" w:eastAsia="Arial" w:hAnsi="Arial"/>
                <w:sz w:val="18"/>
                <w:szCs w:val="18"/>
                <w:b w:val="1"/>
                <w:bCs w:val="1"/>
                <w:color w:val="auto"/>
                <w:w w:val="84"/>
              </w:rPr>
              <w:t>Page 10 of 18 Pages</w:t>
            </w:r>
          </w:p>
        </w:tc>
        <w:tc>
          <w:tcPr>
            <w:tcW w:w="0" w:type="dxa"/>
            <w:vAlign w:val="bottom"/>
          </w:tcPr>
          <w:p>
            <w:pPr>
              <w:spacing w:after="0"/>
              <w:rPr>
                <w:sz w:val="1"/>
                <w:szCs w:val="1"/>
                <w:color w:val="auto"/>
              </w:rPr>
            </w:pPr>
          </w:p>
        </w:tc>
      </w:tr>
      <w:tr>
        <w:trPr>
          <w:trHeight w:val="338"/>
        </w:trPr>
        <w:tc>
          <w:tcPr>
            <w:tcW w:w="42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2"/>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NAME OF REPORTING PERSON</w:t>
            </w: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80" w:type="dxa"/>
            <w:vAlign w:val="bottom"/>
            <w:tcBorders>
              <w:left w:val="single" w:sz="8" w:color="auto"/>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Mark T. Gallogly</w:t>
            </w: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5360" w:type="dxa"/>
            <w:vAlign w:val="bottom"/>
            <w:tcBorders>
              <w:bottom w:val="single" w:sz="8" w:color="auto"/>
            </w:tcBorders>
            <w:gridSpan w:val="2"/>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CHECK THE APPROPRIATE BOX IF A MEMBER OF A</w:t>
            </w:r>
          </w:p>
        </w:tc>
        <w:tc>
          <w:tcPr>
            <w:tcW w:w="1780" w:type="dxa"/>
            <w:vAlign w:val="bottom"/>
            <w:tcBorders>
              <w:right w:val="single" w:sz="8" w:color="auto"/>
            </w:tcBorders>
          </w:tcPr>
          <w:p>
            <w:pPr>
              <w:ind w:left="260"/>
              <w:spacing w:after="0" w:line="230"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84"/>
        </w:trPr>
        <w:tc>
          <w:tcPr>
            <w:tcW w:w="4280" w:type="dxa"/>
            <w:vAlign w:val="bottom"/>
            <w:tcBorders>
              <w:left w:val="single" w:sz="8" w:color="auto"/>
              <w:bottom w:val="single" w:sz="8" w:color="auto"/>
              <w:right w:val="single" w:sz="8" w:color="auto"/>
            </w:tcBorders>
          </w:tcPr>
          <w:p>
            <w:pPr>
              <w:spacing w:after="0"/>
              <w:rPr>
                <w:sz w:val="24"/>
                <w:szCs w:val="24"/>
                <w:color w:val="auto"/>
              </w:rPr>
            </w:pPr>
          </w:p>
        </w:tc>
        <w:tc>
          <w:tcPr>
            <w:tcW w:w="536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GROUP</w:t>
            </w:r>
          </w:p>
        </w:tc>
        <w:tc>
          <w:tcPr>
            <w:tcW w:w="1780" w:type="dxa"/>
            <w:vAlign w:val="bottom"/>
            <w:tcBorders>
              <w:bottom w:val="single" w:sz="8" w:color="auto"/>
              <w:right w:val="single" w:sz="8" w:color="auto"/>
            </w:tcBorders>
          </w:tcPr>
          <w:p>
            <w:pPr>
              <w:ind w:left="260"/>
              <w:spacing w:after="0" w:line="230"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95"/>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SEC USE ONLY</w:t>
            </w: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5360" w:type="dxa"/>
            <w:vAlign w:val="bottom"/>
            <w:tcBorders>
              <w:bottom w:val="single" w:sz="8" w:color="auto"/>
            </w:tcBorders>
            <w:gridSpan w:val="2"/>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CITIZENSHIP OR PLACE OF ORGANIZATION</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United States</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Borders>
              <w:right w:val="single" w:sz="8" w:color="auto"/>
            </w:tcBorders>
          </w:tcPr>
          <w:p>
            <w:pPr>
              <w:ind w:left="140"/>
              <w:spacing w:after="0"/>
              <w:rPr>
                <w:sz w:val="20"/>
                <w:szCs w:val="20"/>
                <w:color w:val="auto"/>
              </w:rPr>
            </w:pPr>
            <w:r>
              <w:rPr>
                <w:rFonts w:ascii="Arial" w:cs="Arial" w:eastAsia="Arial" w:hAnsi="Arial"/>
                <w:sz w:val="20"/>
                <w:szCs w:val="20"/>
                <w:b w:val="1"/>
                <w:bCs w:val="1"/>
                <w:color w:val="auto"/>
              </w:rPr>
              <w:t>5</w:t>
            </w:r>
          </w:p>
        </w:tc>
        <w:tc>
          <w:tcPr>
            <w:tcW w:w="4940" w:type="dxa"/>
            <w:vAlign w:val="bottom"/>
          </w:tcPr>
          <w:p>
            <w:pPr>
              <w:ind w:left="100"/>
              <w:spacing w:after="0"/>
              <w:rPr>
                <w:sz w:val="20"/>
                <w:szCs w:val="20"/>
                <w:color w:val="auto"/>
              </w:rPr>
            </w:pPr>
            <w:r>
              <w:rPr>
                <w:rFonts w:ascii="Arial" w:cs="Arial" w:eastAsia="Arial" w:hAnsi="Arial"/>
                <w:sz w:val="20"/>
                <w:szCs w:val="20"/>
                <w:color w:val="auto"/>
              </w:rPr>
              <w:t>SOLE VOTING POWER</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420" w:type="dxa"/>
            <w:vAlign w:val="bottom"/>
            <w:tcBorders>
              <w:right w:val="single" w:sz="8" w:color="auto"/>
            </w:tcBorders>
          </w:tcPr>
          <w:p>
            <w:pPr>
              <w:spacing w:after="0"/>
              <w:rPr>
                <w:sz w:val="21"/>
                <w:szCs w:val="21"/>
                <w:color w:val="auto"/>
              </w:rPr>
            </w:pPr>
          </w:p>
        </w:tc>
        <w:tc>
          <w:tcPr>
            <w:tcW w:w="4940" w:type="dxa"/>
            <w:vAlign w:val="bottom"/>
          </w:tcPr>
          <w:p>
            <w:pPr>
              <w:ind w:left="420"/>
              <w:spacing w:after="0"/>
              <w:rPr>
                <w:sz w:val="20"/>
                <w:szCs w:val="20"/>
                <w:color w:val="auto"/>
              </w:rPr>
            </w:pPr>
            <w:r>
              <w:rPr>
                <w:rFonts w:ascii="Arial" w:cs="Arial" w:eastAsia="Arial" w:hAnsi="Arial"/>
                <w:sz w:val="20"/>
                <w:szCs w:val="20"/>
                <w:color w:val="auto"/>
              </w:rPr>
              <w:t>-0-</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right w:val="single" w:sz="8" w:color="auto"/>
            </w:tcBorders>
            <w:vMerge w:val="continue"/>
          </w:tcPr>
          <w:p>
            <w:pPr>
              <w:spacing w:after="0"/>
              <w:rPr>
                <w:sz w:val="9"/>
                <w:szCs w:val="9"/>
                <w:color w:val="auto"/>
              </w:rPr>
            </w:pPr>
          </w:p>
        </w:tc>
        <w:tc>
          <w:tcPr>
            <w:tcW w:w="420" w:type="dxa"/>
            <w:vAlign w:val="bottom"/>
            <w:tcBorders>
              <w:bottom w:val="single" w:sz="8" w:color="auto"/>
              <w:right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4280" w:type="dxa"/>
            <w:vAlign w:val="bottom"/>
            <w:tcBorders>
              <w:left w:val="single" w:sz="8" w:color="auto"/>
              <w:right w:val="single" w:sz="8" w:color="auto"/>
            </w:tcBorders>
            <w:vMerge w:val="continue"/>
          </w:tcPr>
          <w:p>
            <w:pPr>
              <w:spacing w:after="0"/>
              <w:rPr>
                <w:sz w:val="5"/>
                <w:szCs w:val="5"/>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Arial" w:cs="Arial" w:eastAsia="Arial" w:hAnsi="Arial"/>
                <w:sz w:val="20"/>
                <w:szCs w:val="20"/>
                <w:b w:val="1"/>
                <w:bCs w:val="1"/>
                <w:color w:val="auto"/>
              </w:rPr>
              <w:t>6</w:t>
            </w:r>
          </w:p>
        </w:tc>
        <w:tc>
          <w:tcPr>
            <w:tcW w:w="4940" w:type="dxa"/>
            <w:vAlign w:val="bottom"/>
            <w:vMerge w:val="restart"/>
          </w:tcPr>
          <w:p>
            <w:pPr>
              <w:ind w:left="100"/>
              <w:spacing w:after="0"/>
              <w:rPr>
                <w:sz w:val="20"/>
                <w:szCs w:val="20"/>
                <w:color w:val="auto"/>
              </w:rPr>
            </w:pPr>
            <w:r>
              <w:rPr>
                <w:rFonts w:ascii="Arial" w:cs="Arial" w:eastAsia="Arial" w:hAnsi="Arial"/>
                <w:sz w:val="20"/>
                <w:szCs w:val="20"/>
                <w:color w:val="auto"/>
              </w:rPr>
              <w:t>SHARED VOTING POWER</w:t>
            </w:r>
          </w:p>
        </w:tc>
        <w:tc>
          <w:tcPr>
            <w:tcW w:w="17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420" w:type="dxa"/>
            <w:vAlign w:val="bottom"/>
            <w:tcBorders>
              <w:right w:val="single" w:sz="8" w:color="auto"/>
            </w:tcBorders>
            <w:vMerge w:val="continue"/>
          </w:tcPr>
          <w:p>
            <w:pPr>
              <w:spacing w:after="0"/>
              <w:rPr>
                <w:sz w:val="17"/>
                <w:szCs w:val="17"/>
                <w:color w:val="auto"/>
              </w:rPr>
            </w:pPr>
          </w:p>
        </w:tc>
        <w:tc>
          <w:tcPr>
            <w:tcW w:w="4940" w:type="dxa"/>
            <w:vAlign w:val="bottom"/>
            <w:vMerge w:val="continue"/>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420" w:type="dxa"/>
            <w:vAlign w:val="bottom"/>
            <w:tcBorders>
              <w:right w:val="single" w:sz="8" w:color="auto"/>
            </w:tcBorders>
          </w:tcPr>
          <w:p>
            <w:pPr>
              <w:spacing w:after="0"/>
              <w:rPr>
                <w:sz w:val="22"/>
                <w:szCs w:val="22"/>
                <w:color w:val="auto"/>
              </w:rPr>
            </w:pPr>
          </w:p>
        </w:tc>
        <w:tc>
          <w:tcPr>
            <w:tcW w:w="4940" w:type="dxa"/>
            <w:vAlign w:val="bottom"/>
          </w:tcPr>
          <w:p>
            <w:pPr>
              <w:ind w:left="420"/>
              <w:spacing w:after="0"/>
              <w:rPr>
                <w:sz w:val="20"/>
                <w:szCs w:val="20"/>
                <w:color w:val="auto"/>
              </w:rPr>
            </w:pPr>
            <w:r>
              <w:rPr>
                <w:rFonts w:ascii="Arial" w:cs="Arial" w:eastAsia="Arial" w:hAnsi="Arial"/>
                <w:sz w:val="20"/>
                <w:szCs w:val="20"/>
                <w:color w:val="auto"/>
              </w:rPr>
              <w:t>8,802,810</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420" w:type="dxa"/>
            <w:vAlign w:val="bottom"/>
            <w:tcBorders>
              <w:bottom w:val="single" w:sz="8" w:color="auto"/>
              <w:right w:val="single" w:sz="8" w:color="auto"/>
            </w:tcBorders>
          </w:tcPr>
          <w:p>
            <w:pPr>
              <w:spacing w:after="0"/>
              <w:rPr>
                <w:sz w:val="8"/>
                <w:szCs w:val="8"/>
                <w:color w:val="auto"/>
              </w:rPr>
            </w:pPr>
          </w:p>
        </w:tc>
        <w:tc>
          <w:tcPr>
            <w:tcW w:w="4940" w:type="dxa"/>
            <w:vAlign w:val="bottom"/>
            <w:tcBorders>
              <w:bottom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4280" w:type="dxa"/>
            <w:vAlign w:val="bottom"/>
            <w:tcBorders>
              <w:left w:val="single" w:sz="8" w:color="auto"/>
              <w:right w:val="single" w:sz="8" w:color="auto"/>
            </w:tcBorders>
            <w:vMerge w:val="continue"/>
          </w:tcPr>
          <w:p>
            <w:pPr>
              <w:spacing w:after="0"/>
              <w:rPr>
                <w:sz w:val="9"/>
                <w:szCs w:val="9"/>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Arial" w:cs="Arial" w:eastAsia="Arial" w:hAnsi="Arial"/>
                <w:sz w:val="20"/>
                <w:szCs w:val="20"/>
                <w:b w:val="1"/>
                <w:bCs w:val="1"/>
                <w:color w:val="auto"/>
              </w:rPr>
              <w:t>7</w:t>
            </w:r>
          </w:p>
        </w:tc>
        <w:tc>
          <w:tcPr>
            <w:tcW w:w="4940" w:type="dxa"/>
            <w:vAlign w:val="bottom"/>
            <w:vMerge w:val="restart"/>
          </w:tcPr>
          <w:p>
            <w:pPr>
              <w:ind w:left="100"/>
              <w:spacing w:after="0"/>
              <w:rPr>
                <w:sz w:val="20"/>
                <w:szCs w:val="20"/>
                <w:color w:val="auto"/>
              </w:rPr>
            </w:pPr>
            <w:r>
              <w:rPr>
                <w:rFonts w:ascii="Arial" w:cs="Arial" w:eastAsia="Arial" w:hAnsi="Arial"/>
                <w:sz w:val="20"/>
                <w:szCs w:val="20"/>
                <w:color w:val="auto"/>
              </w:rPr>
              <w:t>SOLE DISPOSITIVE POWER</w:t>
            </w:r>
          </w:p>
        </w:tc>
        <w:tc>
          <w:tcPr>
            <w:tcW w:w="1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420" w:type="dxa"/>
            <w:vAlign w:val="bottom"/>
            <w:tcBorders>
              <w:right w:val="single" w:sz="8" w:color="auto"/>
            </w:tcBorders>
            <w:vMerge w:val="continue"/>
          </w:tcPr>
          <w:p>
            <w:pPr>
              <w:spacing w:after="0"/>
              <w:rPr>
                <w:sz w:val="12"/>
                <w:szCs w:val="12"/>
                <w:color w:val="auto"/>
              </w:rPr>
            </w:pPr>
          </w:p>
        </w:tc>
        <w:tc>
          <w:tcPr>
            <w:tcW w:w="4940" w:type="dxa"/>
            <w:vAlign w:val="bottom"/>
            <w:vMerge w:val="continue"/>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80" w:type="dxa"/>
            <w:vAlign w:val="bottom"/>
            <w:tcBorders>
              <w:left w:val="single" w:sz="8" w:color="auto"/>
              <w:right w:val="single" w:sz="8" w:color="auto"/>
            </w:tcBorders>
            <w:vMerge w:val="continue"/>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4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7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420" w:type="dxa"/>
            <w:vAlign w:val="bottom"/>
            <w:tcBorders>
              <w:right w:val="single" w:sz="8" w:color="auto"/>
            </w:tcBorders>
          </w:tcPr>
          <w:p>
            <w:pPr>
              <w:spacing w:after="0"/>
              <w:rPr>
                <w:sz w:val="14"/>
                <w:szCs w:val="14"/>
                <w:color w:val="auto"/>
              </w:rPr>
            </w:pPr>
          </w:p>
        </w:tc>
        <w:tc>
          <w:tcPr>
            <w:tcW w:w="4940" w:type="dxa"/>
            <w:vAlign w:val="bottom"/>
            <w:vMerge w:val="continue"/>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4280" w:type="dxa"/>
            <w:vAlign w:val="bottom"/>
            <w:tcBorders>
              <w:left w:val="single" w:sz="8" w:color="auto"/>
              <w:right w:val="single" w:sz="8" w:color="auto"/>
            </w:tcBorders>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4940" w:type="dxa"/>
            <w:vAlign w:val="bottom"/>
          </w:tcPr>
          <w:p>
            <w:pPr>
              <w:spacing w:after="0"/>
              <w:rPr>
                <w:sz w:val="5"/>
                <w:szCs w:val="5"/>
                <w:color w:val="auto"/>
              </w:rPr>
            </w:pPr>
          </w:p>
        </w:tc>
        <w:tc>
          <w:tcPr>
            <w:tcW w:w="17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420" w:type="dxa"/>
            <w:vAlign w:val="bottom"/>
            <w:tcBorders>
              <w:bottom w:val="single" w:sz="8" w:color="auto"/>
              <w:right w:val="single" w:sz="8" w:color="auto"/>
            </w:tcBorders>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4280" w:type="dxa"/>
            <w:vAlign w:val="bottom"/>
            <w:tcBorders>
              <w:left w:val="single" w:sz="8" w:color="auto"/>
              <w:right w:val="single" w:sz="8" w:color="auto"/>
            </w:tcBorders>
            <w:vMerge w:val="continue"/>
          </w:tcPr>
          <w:p>
            <w:pPr>
              <w:spacing w:after="0"/>
              <w:rPr>
                <w:sz w:val="16"/>
                <w:szCs w:val="16"/>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Arial" w:cs="Arial" w:eastAsia="Arial" w:hAnsi="Arial"/>
                <w:sz w:val="20"/>
                <w:szCs w:val="20"/>
                <w:b w:val="1"/>
                <w:bCs w:val="1"/>
                <w:color w:val="auto"/>
              </w:rPr>
              <w:t>8</w:t>
            </w:r>
          </w:p>
        </w:tc>
        <w:tc>
          <w:tcPr>
            <w:tcW w:w="4940" w:type="dxa"/>
            <w:vAlign w:val="bottom"/>
            <w:vMerge w:val="restart"/>
          </w:tcPr>
          <w:p>
            <w:pPr>
              <w:ind w:left="100"/>
              <w:spacing w:after="0"/>
              <w:rPr>
                <w:sz w:val="20"/>
                <w:szCs w:val="20"/>
                <w:color w:val="auto"/>
              </w:rPr>
            </w:pPr>
            <w:r>
              <w:rPr>
                <w:rFonts w:ascii="Arial" w:cs="Arial" w:eastAsia="Arial" w:hAnsi="Arial"/>
                <w:sz w:val="20"/>
                <w:szCs w:val="20"/>
                <w:color w:val="auto"/>
              </w:rPr>
              <w:t>SHARED DISPOSITIVE POWER</w:t>
            </w:r>
          </w:p>
        </w:tc>
        <w:tc>
          <w:tcPr>
            <w:tcW w:w="1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280" w:type="dxa"/>
            <w:vAlign w:val="bottom"/>
            <w:tcBorders>
              <w:left w:val="single" w:sz="8" w:color="auto"/>
              <w:right w:val="single" w:sz="8" w:color="auto"/>
            </w:tcBorders>
          </w:tcPr>
          <w:p>
            <w:pPr>
              <w:spacing w:after="0"/>
              <w:rPr>
                <w:sz w:val="6"/>
                <w:szCs w:val="6"/>
                <w:color w:val="auto"/>
              </w:rPr>
            </w:pPr>
          </w:p>
        </w:tc>
        <w:tc>
          <w:tcPr>
            <w:tcW w:w="420" w:type="dxa"/>
            <w:vAlign w:val="bottom"/>
            <w:tcBorders>
              <w:right w:val="single" w:sz="8" w:color="auto"/>
            </w:tcBorders>
            <w:vMerge w:val="continue"/>
          </w:tcPr>
          <w:p>
            <w:pPr>
              <w:spacing w:after="0"/>
              <w:rPr>
                <w:sz w:val="6"/>
                <w:szCs w:val="6"/>
                <w:color w:val="auto"/>
              </w:rPr>
            </w:pPr>
          </w:p>
        </w:tc>
        <w:tc>
          <w:tcPr>
            <w:tcW w:w="4940" w:type="dxa"/>
            <w:vAlign w:val="bottom"/>
            <w:vMerge w:val="continue"/>
          </w:tcPr>
          <w:p>
            <w:pPr>
              <w:spacing w:after="0"/>
              <w:rPr>
                <w:sz w:val="6"/>
                <w:szCs w:val="6"/>
                <w:color w:val="auto"/>
              </w:rPr>
            </w:pPr>
          </w:p>
        </w:tc>
        <w:tc>
          <w:tcPr>
            <w:tcW w:w="1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4940" w:type="dxa"/>
            <w:vAlign w:val="bottom"/>
          </w:tcPr>
          <w:p>
            <w:pPr>
              <w:ind w:left="420"/>
              <w:spacing w:after="0"/>
              <w:rPr>
                <w:sz w:val="20"/>
                <w:szCs w:val="20"/>
                <w:color w:val="auto"/>
              </w:rPr>
            </w:pPr>
            <w:r>
              <w:rPr>
                <w:rFonts w:ascii="Arial" w:cs="Arial" w:eastAsia="Arial" w:hAnsi="Arial"/>
                <w:sz w:val="20"/>
                <w:szCs w:val="20"/>
                <w:color w:val="auto"/>
              </w:rPr>
              <w:t>8,802,810</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right w:val="single" w:sz="8" w:color="auto"/>
            </w:tcBorders>
          </w:tcPr>
          <w:p>
            <w:pPr>
              <w:spacing w:after="0"/>
              <w:rPr>
                <w:sz w:val="9"/>
                <w:szCs w:val="9"/>
                <w:color w:val="auto"/>
              </w:rPr>
            </w:pPr>
          </w:p>
        </w:tc>
        <w:tc>
          <w:tcPr>
            <w:tcW w:w="672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714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AGGREGATE AMOUNT BENEFICIALLY OWNED BY EACH REPORTING</w:t>
            </w:r>
          </w:p>
        </w:tc>
        <w:tc>
          <w:tcPr>
            <w:tcW w:w="0" w:type="dxa"/>
            <w:vAlign w:val="bottom"/>
          </w:tcPr>
          <w:p>
            <w:pPr>
              <w:spacing w:after="0"/>
              <w:rPr>
                <w:sz w:val="1"/>
                <w:szCs w:val="1"/>
                <w:color w:val="auto"/>
              </w:rPr>
            </w:pPr>
          </w:p>
        </w:tc>
      </w:tr>
      <w:tr>
        <w:trPr>
          <w:trHeight w:val="230"/>
        </w:trPr>
        <w:tc>
          <w:tcPr>
            <w:tcW w:w="4280" w:type="dxa"/>
            <w:vAlign w:val="bottom"/>
            <w:tcBorders>
              <w:left w:val="single" w:sz="8" w:color="auto"/>
              <w:right w:val="single" w:sz="8" w:color="auto"/>
            </w:tcBorders>
          </w:tcPr>
          <w:p>
            <w:pPr>
              <w:spacing w:after="0"/>
              <w:rPr>
                <w:sz w:val="19"/>
                <w:szCs w:val="19"/>
                <w:color w:val="auto"/>
              </w:rPr>
            </w:pP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PERSON</w:t>
            </w:r>
          </w:p>
        </w:tc>
        <w:tc>
          <w:tcPr>
            <w:tcW w:w="1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8,802,810</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CHECK BOX IF THE AGGREGATE AMOUNT IN ROW (9)</w:t>
            </w:r>
          </w:p>
        </w:tc>
        <w:tc>
          <w:tcPr>
            <w:tcW w:w="1780" w:type="dxa"/>
            <w:vAlign w:val="bottom"/>
            <w:tcBorders>
              <w:right w:val="single" w:sz="8" w:color="auto"/>
            </w:tcBorders>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46"/>
        </w:trPr>
        <w:tc>
          <w:tcPr>
            <w:tcW w:w="4280" w:type="dxa"/>
            <w:vAlign w:val="bottom"/>
            <w:tcBorders>
              <w:left w:val="single" w:sz="8" w:color="auto"/>
              <w:bottom w:val="single" w:sz="8" w:color="auto"/>
              <w:right w:val="single" w:sz="8" w:color="auto"/>
            </w:tcBorders>
          </w:tcPr>
          <w:p>
            <w:pPr>
              <w:spacing w:after="0"/>
              <w:rPr>
                <w:sz w:val="21"/>
                <w:szCs w:val="21"/>
                <w:color w:val="auto"/>
              </w:rPr>
            </w:pPr>
          </w:p>
        </w:tc>
        <w:tc>
          <w:tcPr>
            <w:tcW w:w="536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EXCLUDES CERTAIN SHARES</w:t>
            </w:r>
          </w:p>
        </w:tc>
        <w:tc>
          <w:tcPr>
            <w:tcW w:w="1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11</w:t>
            </w:r>
          </w:p>
        </w:tc>
        <w:tc>
          <w:tcPr>
            <w:tcW w:w="714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8.1%</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TYPE OF REPORTING PERSON</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IN</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CUSIP No. 17878Y108</w:t>
            </w:r>
          </w:p>
        </w:tc>
        <w:tc>
          <w:tcPr>
            <w:tcW w:w="420" w:type="dxa"/>
            <w:vAlign w:val="bottom"/>
          </w:tcPr>
          <w:p>
            <w:pPr>
              <w:spacing w:after="0"/>
              <w:rPr>
                <w:sz w:val="20"/>
                <w:szCs w:val="20"/>
                <w:color w:val="auto"/>
              </w:rPr>
            </w:pPr>
          </w:p>
        </w:tc>
        <w:tc>
          <w:tcPr>
            <w:tcW w:w="4940" w:type="dxa"/>
            <w:vAlign w:val="bottom"/>
          </w:tcPr>
          <w:p>
            <w:pPr>
              <w:ind w:left="780"/>
              <w:spacing w:after="0"/>
              <w:rPr>
                <w:sz w:val="20"/>
                <w:szCs w:val="20"/>
                <w:color w:val="auto"/>
              </w:rPr>
            </w:pPr>
            <w:r>
              <w:rPr>
                <w:rFonts w:ascii="Arial" w:cs="Arial" w:eastAsia="Arial" w:hAnsi="Arial"/>
                <w:sz w:val="18"/>
                <w:szCs w:val="18"/>
                <w:b w:val="1"/>
                <w:bCs w:val="1"/>
                <w:color w:val="auto"/>
              </w:rPr>
              <w:t>13G/A</w:t>
            </w:r>
          </w:p>
        </w:tc>
        <w:tc>
          <w:tcPr>
            <w:tcW w:w="1780" w:type="dxa"/>
            <w:vAlign w:val="bottom"/>
          </w:tcPr>
          <w:p>
            <w:pPr>
              <w:ind w:left="300"/>
              <w:spacing w:after="0"/>
              <w:rPr>
                <w:sz w:val="20"/>
                <w:szCs w:val="20"/>
                <w:color w:val="auto"/>
              </w:rPr>
            </w:pPr>
            <w:r>
              <w:rPr>
                <w:rFonts w:ascii="Arial" w:cs="Arial" w:eastAsia="Arial" w:hAnsi="Arial"/>
                <w:sz w:val="18"/>
                <w:szCs w:val="18"/>
                <w:b w:val="1"/>
                <w:bCs w:val="1"/>
                <w:color w:val="auto"/>
                <w:w w:val="83"/>
              </w:rPr>
              <w:t>Page 11 of 18 Pages</w:t>
            </w:r>
          </w:p>
        </w:tc>
        <w:tc>
          <w:tcPr>
            <w:tcW w:w="0" w:type="dxa"/>
            <w:vAlign w:val="bottom"/>
          </w:tcPr>
          <w:p>
            <w:pPr>
              <w:spacing w:after="0"/>
              <w:rPr>
                <w:sz w:val="1"/>
                <w:szCs w:val="1"/>
                <w:color w:val="auto"/>
              </w:rPr>
            </w:pPr>
          </w:p>
        </w:tc>
      </w:tr>
      <w:tr>
        <w:trPr>
          <w:trHeight w:val="338"/>
        </w:trPr>
        <w:tc>
          <w:tcPr>
            <w:tcW w:w="42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2"/>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NAME OF REPORTING PERSON</w:t>
            </w: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80" w:type="dxa"/>
            <w:vAlign w:val="bottom"/>
            <w:tcBorders>
              <w:left w:val="single" w:sz="8" w:color="auto"/>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Jeffrey H. Aronson</w:t>
            </w: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5360" w:type="dxa"/>
            <w:vAlign w:val="bottom"/>
            <w:tcBorders>
              <w:bottom w:val="single" w:sz="8" w:color="auto"/>
            </w:tcBorders>
            <w:gridSpan w:val="2"/>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CHECK THE APPROPRIATE BOX IF A MEMBER OF A</w:t>
            </w:r>
          </w:p>
        </w:tc>
        <w:tc>
          <w:tcPr>
            <w:tcW w:w="1780" w:type="dxa"/>
            <w:vAlign w:val="bottom"/>
            <w:tcBorders>
              <w:right w:val="single" w:sz="8" w:color="auto"/>
            </w:tcBorders>
          </w:tcPr>
          <w:p>
            <w:pPr>
              <w:ind w:left="260"/>
              <w:spacing w:after="0" w:line="230"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84"/>
        </w:trPr>
        <w:tc>
          <w:tcPr>
            <w:tcW w:w="4280" w:type="dxa"/>
            <w:vAlign w:val="bottom"/>
            <w:tcBorders>
              <w:left w:val="single" w:sz="8" w:color="auto"/>
              <w:bottom w:val="single" w:sz="8" w:color="auto"/>
              <w:right w:val="single" w:sz="8" w:color="auto"/>
            </w:tcBorders>
          </w:tcPr>
          <w:p>
            <w:pPr>
              <w:spacing w:after="0"/>
              <w:rPr>
                <w:sz w:val="24"/>
                <w:szCs w:val="24"/>
                <w:color w:val="auto"/>
              </w:rPr>
            </w:pPr>
          </w:p>
        </w:tc>
        <w:tc>
          <w:tcPr>
            <w:tcW w:w="536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GROUP</w:t>
            </w:r>
          </w:p>
        </w:tc>
        <w:tc>
          <w:tcPr>
            <w:tcW w:w="1780" w:type="dxa"/>
            <w:vAlign w:val="bottom"/>
            <w:tcBorders>
              <w:bottom w:val="single" w:sz="8" w:color="auto"/>
              <w:right w:val="single" w:sz="8" w:color="auto"/>
            </w:tcBorders>
          </w:tcPr>
          <w:p>
            <w:pPr>
              <w:ind w:left="260"/>
              <w:spacing w:after="0" w:line="230"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95"/>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SEC USE ONLY</w:t>
            </w: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5360" w:type="dxa"/>
            <w:vAlign w:val="bottom"/>
            <w:tcBorders>
              <w:bottom w:val="single" w:sz="8" w:color="auto"/>
            </w:tcBorders>
            <w:gridSpan w:val="2"/>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CITIZENSHIP OR PLACE OF ORGANIZATION</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United States</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spacing w:after="0"/>
              <w:rPr>
                <w:sz w:val="22"/>
                <w:szCs w:val="22"/>
                <w:color w:val="auto"/>
              </w:rPr>
            </w:pPr>
          </w:p>
        </w:tc>
        <w:tc>
          <w:tcPr>
            <w:tcW w:w="420" w:type="dxa"/>
            <w:vAlign w:val="bottom"/>
            <w:tcBorders>
              <w:right w:val="single" w:sz="8" w:color="auto"/>
            </w:tcBorders>
          </w:tcPr>
          <w:p>
            <w:pPr>
              <w:ind w:left="140"/>
              <w:spacing w:after="0"/>
              <w:rPr>
                <w:sz w:val="20"/>
                <w:szCs w:val="20"/>
                <w:color w:val="auto"/>
              </w:rPr>
            </w:pPr>
            <w:r>
              <w:rPr>
                <w:rFonts w:ascii="Arial" w:cs="Arial" w:eastAsia="Arial" w:hAnsi="Arial"/>
                <w:sz w:val="20"/>
                <w:szCs w:val="20"/>
                <w:b w:val="1"/>
                <w:bCs w:val="1"/>
                <w:color w:val="auto"/>
              </w:rPr>
              <w:t>5</w:t>
            </w:r>
          </w:p>
        </w:tc>
        <w:tc>
          <w:tcPr>
            <w:tcW w:w="4940" w:type="dxa"/>
            <w:vAlign w:val="bottom"/>
          </w:tcPr>
          <w:p>
            <w:pPr>
              <w:ind w:left="100"/>
              <w:spacing w:after="0"/>
              <w:rPr>
                <w:sz w:val="20"/>
                <w:szCs w:val="20"/>
                <w:color w:val="auto"/>
              </w:rPr>
            </w:pPr>
            <w:r>
              <w:rPr>
                <w:rFonts w:ascii="Arial" w:cs="Arial" w:eastAsia="Arial" w:hAnsi="Arial"/>
                <w:sz w:val="20"/>
                <w:szCs w:val="20"/>
                <w:color w:val="auto"/>
              </w:rPr>
              <w:t>SOLE VOTING POWER</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420" w:type="dxa"/>
            <w:vAlign w:val="bottom"/>
            <w:tcBorders>
              <w:right w:val="single" w:sz="8" w:color="auto"/>
            </w:tcBorders>
          </w:tcPr>
          <w:p>
            <w:pPr>
              <w:spacing w:after="0"/>
              <w:rPr>
                <w:sz w:val="21"/>
                <w:szCs w:val="21"/>
                <w:color w:val="auto"/>
              </w:rPr>
            </w:pPr>
          </w:p>
        </w:tc>
        <w:tc>
          <w:tcPr>
            <w:tcW w:w="4940" w:type="dxa"/>
            <w:vAlign w:val="bottom"/>
          </w:tcPr>
          <w:p>
            <w:pPr>
              <w:ind w:left="420"/>
              <w:spacing w:after="0"/>
              <w:rPr>
                <w:sz w:val="20"/>
                <w:szCs w:val="20"/>
                <w:color w:val="auto"/>
              </w:rPr>
            </w:pPr>
            <w:r>
              <w:rPr>
                <w:rFonts w:ascii="Arial" w:cs="Arial" w:eastAsia="Arial" w:hAnsi="Arial"/>
                <w:sz w:val="20"/>
                <w:szCs w:val="20"/>
                <w:color w:val="auto"/>
              </w:rPr>
              <w:t>-0-</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right w:val="single" w:sz="8" w:color="auto"/>
            </w:tcBorders>
            <w:vMerge w:val="continue"/>
          </w:tcPr>
          <w:p>
            <w:pPr>
              <w:spacing w:after="0"/>
              <w:rPr>
                <w:sz w:val="9"/>
                <w:szCs w:val="9"/>
                <w:color w:val="auto"/>
              </w:rPr>
            </w:pPr>
          </w:p>
        </w:tc>
        <w:tc>
          <w:tcPr>
            <w:tcW w:w="420" w:type="dxa"/>
            <w:vAlign w:val="bottom"/>
            <w:tcBorders>
              <w:bottom w:val="single" w:sz="8" w:color="auto"/>
              <w:right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4280" w:type="dxa"/>
            <w:vAlign w:val="bottom"/>
            <w:tcBorders>
              <w:left w:val="single" w:sz="8" w:color="auto"/>
              <w:right w:val="single" w:sz="8" w:color="auto"/>
            </w:tcBorders>
            <w:vMerge w:val="continue"/>
          </w:tcPr>
          <w:p>
            <w:pPr>
              <w:spacing w:after="0"/>
              <w:rPr>
                <w:sz w:val="5"/>
                <w:szCs w:val="5"/>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Arial" w:cs="Arial" w:eastAsia="Arial" w:hAnsi="Arial"/>
                <w:sz w:val="20"/>
                <w:szCs w:val="20"/>
                <w:b w:val="1"/>
                <w:bCs w:val="1"/>
                <w:color w:val="auto"/>
              </w:rPr>
              <w:t>6</w:t>
            </w:r>
          </w:p>
        </w:tc>
        <w:tc>
          <w:tcPr>
            <w:tcW w:w="4940" w:type="dxa"/>
            <w:vAlign w:val="bottom"/>
            <w:vMerge w:val="restart"/>
          </w:tcPr>
          <w:p>
            <w:pPr>
              <w:ind w:left="100"/>
              <w:spacing w:after="0"/>
              <w:rPr>
                <w:sz w:val="20"/>
                <w:szCs w:val="20"/>
                <w:color w:val="auto"/>
              </w:rPr>
            </w:pPr>
            <w:r>
              <w:rPr>
                <w:rFonts w:ascii="Arial" w:cs="Arial" w:eastAsia="Arial" w:hAnsi="Arial"/>
                <w:sz w:val="20"/>
                <w:szCs w:val="20"/>
                <w:color w:val="auto"/>
              </w:rPr>
              <w:t>SHARED VOTING POWER</w:t>
            </w:r>
          </w:p>
        </w:tc>
        <w:tc>
          <w:tcPr>
            <w:tcW w:w="17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420" w:type="dxa"/>
            <w:vAlign w:val="bottom"/>
            <w:tcBorders>
              <w:right w:val="single" w:sz="8" w:color="auto"/>
            </w:tcBorders>
            <w:vMerge w:val="continue"/>
          </w:tcPr>
          <w:p>
            <w:pPr>
              <w:spacing w:after="0"/>
              <w:rPr>
                <w:sz w:val="17"/>
                <w:szCs w:val="17"/>
                <w:color w:val="auto"/>
              </w:rPr>
            </w:pPr>
          </w:p>
        </w:tc>
        <w:tc>
          <w:tcPr>
            <w:tcW w:w="4940" w:type="dxa"/>
            <w:vAlign w:val="bottom"/>
            <w:vMerge w:val="continue"/>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420" w:type="dxa"/>
            <w:vAlign w:val="bottom"/>
            <w:tcBorders>
              <w:right w:val="single" w:sz="8" w:color="auto"/>
            </w:tcBorders>
          </w:tcPr>
          <w:p>
            <w:pPr>
              <w:spacing w:after="0"/>
              <w:rPr>
                <w:sz w:val="22"/>
                <w:szCs w:val="22"/>
                <w:color w:val="auto"/>
              </w:rPr>
            </w:pPr>
          </w:p>
        </w:tc>
        <w:tc>
          <w:tcPr>
            <w:tcW w:w="4940" w:type="dxa"/>
            <w:vAlign w:val="bottom"/>
          </w:tcPr>
          <w:p>
            <w:pPr>
              <w:ind w:left="420"/>
              <w:spacing w:after="0"/>
              <w:rPr>
                <w:sz w:val="20"/>
                <w:szCs w:val="20"/>
                <w:color w:val="auto"/>
              </w:rPr>
            </w:pPr>
            <w:r>
              <w:rPr>
                <w:rFonts w:ascii="Arial" w:cs="Arial" w:eastAsia="Arial" w:hAnsi="Arial"/>
                <w:sz w:val="20"/>
                <w:szCs w:val="20"/>
                <w:color w:val="auto"/>
              </w:rPr>
              <w:t>8,802,810</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420" w:type="dxa"/>
            <w:vAlign w:val="bottom"/>
            <w:tcBorders>
              <w:bottom w:val="single" w:sz="8" w:color="auto"/>
              <w:right w:val="single" w:sz="8" w:color="auto"/>
            </w:tcBorders>
          </w:tcPr>
          <w:p>
            <w:pPr>
              <w:spacing w:after="0"/>
              <w:rPr>
                <w:sz w:val="8"/>
                <w:szCs w:val="8"/>
                <w:color w:val="auto"/>
              </w:rPr>
            </w:pPr>
          </w:p>
        </w:tc>
        <w:tc>
          <w:tcPr>
            <w:tcW w:w="4940" w:type="dxa"/>
            <w:vAlign w:val="bottom"/>
            <w:tcBorders>
              <w:bottom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4280" w:type="dxa"/>
            <w:vAlign w:val="bottom"/>
            <w:tcBorders>
              <w:left w:val="single" w:sz="8" w:color="auto"/>
              <w:right w:val="single" w:sz="8" w:color="auto"/>
            </w:tcBorders>
            <w:vMerge w:val="continue"/>
          </w:tcPr>
          <w:p>
            <w:pPr>
              <w:spacing w:after="0"/>
              <w:rPr>
                <w:sz w:val="9"/>
                <w:szCs w:val="9"/>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Arial" w:cs="Arial" w:eastAsia="Arial" w:hAnsi="Arial"/>
                <w:sz w:val="20"/>
                <w:szCs w:val="20"/>
                <w:b w:val="1"/>
                <w:bCs w:val="1"/>
                <w:color w:val="auto"/>
              </w:rPr>
              <w:t>7</w:t>
            </w:r>
          </w:p>
        </w:tc>
        <w:tc>
          <w:tcPr>
            <w:tcW w:w="4940" w:type="dxa"/>
            <w:vAlign w:val="bottom"/>
            <w:vMerge w:val="restart"/>
          </w:tcPr>
          <w:p>
            <w:pPr>
              <w:ind w:left="100"/>
              <w:spacing w:after="0"/>
              <w:rPr>
                <w:sz w:val="20"/>
                <w:szCs w:val="20"/>
                <w:color w:val="auto"/>
              </w:rPr>
            </w:pPr>
            <w:r>
              <w:rPr>
                <w:rFonts w:ascii="Arial" w:cs="Arial" w:eastAsia="Arial" w:hAnsi="Arial"/>
                <w:sz w:val="20"/>
                <w:szCs w:val="20"/>
                <w:color w:val="auto"/>
              </w:rPr>
              <w:t>SOLE DISPOSITIVE POWER</w:t>
            </w:r>
          </w:p>
        </w:tc>
        <w:tc>
          <w:tcPr>
            <w:tcW w:w="1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420" w:type="dxa"/>
            <w:vAlign w:val="bottom"/>
            <w:tcBorders>
              <w:right w:val="single" w:sz="8" w:color="auto"/>
            </w:tcBorders>
            <w:vMerge w:val="continue"/>
          </w:tcPr>
          <w:p>
            <w:pPr>
              <w:spacing w:after="0"/>
              <w:rPr>
                <w:sz w:val="12"/>
                <w:szCs w:val="12"/>
                <w:color w:val="auto"/>
              </w:rPr>
            </w:pPr>
          </w:p>
        </w:tc>
        <w:tc>
          <w:tcPr>
            <w:tcW w:w="4940" w:type="dxa"/>
            <w:vAlign w:val="bottom"/>
            <w:vMerge w:val="continue"/>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80" w:type="dxa"/>
            <w:vAlign w:val="bottom"/>
            <w:tcBorders>
              <w:left w:val="single" w:sz="8" w:color="auto"/>
              <w:right w:val="single" w:sz="8" w:color="auto"/>
            </w:tcBorders>
            <w:vMerge w:val="continue"/>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4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7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420" w:type="dxa"/>
            <w:vAlign w:val="bottom"/>
            <w:tcBorders>
              <w:right w:val="single" w:sz="8" w:color="auto"/>
            </w:tcBorders>
          </w:tcPr>
          <w:p>
            <w:pPr>
              <w:spacing w:after="0"/>
              <w:rPr>
                <w:sz w:val="14"/>
                <w:szCs w:val="14"/>
                <w:color w:val="auto"/>
              </w:rPr>
            </w:pPr>
          </w:p>
        </w:tc>
        <w:tc>
          <w:tcPr>
            <w:tcW w:w="4940" w:type="dxa"/>
            <w:vAlign w:val="bottom"/>
            <w:vMerge w:val="continue"/>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4280" w:type="dxa"/>
            <w:vAlign w:val="bottom"/>
            <w:tcBorders>
              <w:left w:val="single" w:sz="8" w:color="auto"/>
              <w:right w:val="single" w:sz="8" w:color="auto"/>
            </w:tcBorders>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4940" w:type="dxa"/>
            <w:vAlign w:val="bottom"/>
          </w:tcPr>
          <w:p>
            <w:pPr>
              <w:spacing w:after="0"/>
              <w:rPr>
                <w:sz w:val="5"/>
                <w:szCs w:val="5"/>
                <w:color w:val="auto"/>
              </w:rPr>
            </w:pPr>
          </w:p>
        </w:tc>
        <w:tc>
          <w:tcPr>
            <w:tcW w:w="17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4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420" w:type="dxa"/>
            <w:vAlign w:val="bottom"/>
            <w:tcBorders>
              <w:bottom w:val="single" w:sz="8" w:color="auto"/>
              <w:right w:val="single" w:sz="8" w:color="auto"/>
            </w:tcBorders>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4280" w:type="dxa"/>
            <w:vAlign w:val="bottom"/>
            <w:tcBorders>
              <w:left w:val="single" w:sz="8" w:color="auto"/>
              <w:right w:val="single" w:sz="8" w:color="auto"/>
            </w:tcBorders>
            <w:vMerge w:val="continue"/>
          </w:tcPr>
          <w:p>
            <w:pPr>
              <w:spacing w:after="0"/>
              <w:rPr>
                <w:sz w:val="16"/>
                <w:szCs w:val="16"/>
                <w:color w:val="auto"/>
              </w:rPr>
            </w:pPr>
          </w:p>
        </w:tc>
        <w:tc>
          <w:tcPr>
            <w:tcW w:w="420" w:type="dxa"/>
            <w:vAlign w:val="bottom"/>
            <w:tcBorders>
              <w:right w:val="single" w:sz="8" w:color="auto"/>
            </w:tcBorders>
            <w:vMerge w:val="restart"/>
          </w:tcPr>
          <w:p>
            <w:pPr>
              <w:ind w:left="140"/>
              <w:spacing w:after="0"/>
              <w:rPr>
                <w:sz w:val="20"/>
                <w:szCs w:val="20"/>
                <w:color w:val="auto"/>
              </w:rPr>
            </w:pPr>
            <w:r>
              <w:rPr>
                <w:rFonts w:ascii="Arial" w:cs="Arial" w:eastAsia="Arial" w:hAnsi="Arial"/>
                <w:sz w:val="20"/>
                <w:szCs w:val="20"/>
                <w:b w:val="1"/>
                <w:bCs w:val="1"/>
                <w:color w:val="auto"/>
              </w:rPr>
              <w:t>8</w:t>
            </w:r>
          </w:p>
        </w:tc>
        <w:tc>
          <w:tcPr>
            <w:tcW w:w="4940" w:type="dxa"/>
            <w:vAlign w:val="bottom"/>
            <w:vMerge w:val="restart"/>
          </w:tcPr>
          <w:p>
            <w:pPr>
              <w:ind w:left="100"/>
              <w:spacing w:after="0"/>
              <w:rPr>
                <w:sz w:val="20"/>
                <w:szCs w:val="20"/>
                <w:color w:val="auto"/>
              </w:rPr>
            </w:pPr>
            <w:r>
              <w:rPr>
                <w:rFonts w:ascii="Arial" w:cs="Arial" w:eastAsia="Arial" w:hAnsi="Arial"/>
                <w:sz w:val="20"/>
                <w:szCs w:val="20"/>
                <w:color w:val="auto"/>
              </w:rPr>
              <w:t>SHARED DISPOSITIVE POWER</w:t>
            </w:r>
          </w:p>
        </w:tc>
        <w:tc>
          <w:tcPr>
            <w:tcW w:w="1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280" w:type="dxa"/>
            <w:vAlign w:val="bottom"/>
            <w:tcBorders>
              <w:left w:val="single" w:sz="8" w:color="auto"/>
              <w:right w:val="single" w:sz="8" w:color="auto"/>
            </w:tcBorders>
          </w:tcPr>
          <w:p>
            <w:pPr>
              <w:spacing w:after="0"/>
              <w:rPr>
                <w:sz w:val="6"/>
                <w:szCs w:val="6"/>
                <w:color w:val="auto"/>
              </w:rPr>
            </w:pPr>
          </w:p>
        </w:tc>
        <w:tc>
          <w:tcPr>
            <w:tcW w:w="420" w:type="dxa"/>
            <w:vAlign w:val="bottom"/>
            <w:tcBorders>
              <w:right w:val="single" w:sz="8" w:color="auto"/>
            </w:tcBorders>
            <w:vMerge w:val="continue"/>
          </w:tcPr>
          <w:p>
            <w:pPr>
              <w:spacing w:after="0"/>
              <w:rPr>
                <w:sz w:val="6"/>
                <w:szCs w:val="6"/>
                <w:color w:val="auto"/>
              </w:rPr>
            </w:pPr>
          </w:p>
        </w:tc>
        <w:tc>
          <w:tcPr>
            <w:tcW w:w="4940" w:type="dxa"/>
            <w:vAlign w:val="bottom"/>
            <w:vMerge w:val="continue"/>
          </w:tcPr>
          <w:p>
            <w:pPr>
              <w:spacing w:after="0"/>
              <w:rPr>
                <w:sz w:val="6"/>
                <w:szCs w:val="6"/>
                <w:color w:val="auto"/>
              </w:rPr>
            </w:pPr>
          </w:p>
        </w:tc>
        <w:tc>
          <w:tcPr>
            <w:tcW w:w="1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4940" w:type="dxa"/>
            <w:vAlign w:val="bottom"/>
          </w:tcPr>
          <w:p>
            <w:pPr>
              <w:ind w:left="420"/>
              <w:spacing w:after="0"/>
              <w:rPr>
                <w:sz w:val="20"/>
                <w:szCs w:val="20"/>
                <w:color w:val="auto"/>
              </w:rPr>
            </w:pPr>
            <w:r>
              <w:rPr>
                <w:rFonts w:ascii="Arial" w:cs="Arial" w:eastAsia="Arial" w:hAnsi="Arial"/>
                <w:sz w:val="20"/>
                <w:szCs w:val="20"/>
                <w:color w:val="auto"/>
              </w:rPr>
              <w:t>8,802,810</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right w:val="single" w:sz="8" w:color="auto"/>
            </w:tcBorders>
          </w:tcPr>
          <w:p>
            <w:pPr>
              <w:spacing w:after="0"/>
              <w:rPr>
                <w:sz w:val="9"/>
                <w:szCs w:val="9"/>
                <w:color w:val="auto"/>
              </w:rPr>
            </w:pPr>
          </w:p>
        </w:tc>
        <w:tc>
          <w:tcPr>
            <w:tcW w:w="672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714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AGGREGATE AMOUNT BENEFICIALLY OWNED BY EACH REPORTING</w:t>
            </w:r>
          </w:p>
        </w:tc>
        <w:tc>
          <w:tcPr>
            <w:tcW w:w="0" w:type="dxa"/>
            <w:vAlign w:val="bottom"/>
          </w:tcPr>
          <w:p>
            <w:pPr>
              <w:spacing w:after="0"/>
              <w:rPr>
                <w:sz w:val="1"/>
                <w:szCs w:val="1"/>
                <w:color w:val="auto"/>
              </w:rPr>
            </w:pPr>
          </w:p>
        </w:tc>
      </w:tr>
      <w:tr>
        <w:trPr>
          <w:trHeight w:val="230"/>
        </w:trPr>
        <w:tc>
          <w:tcPr>
            <w:tcW w:w="4280" w:type="dxa"/>
            <w:vAlign w:val="bottom"/>
            <w:tcBorders>
              <w:left w:val="single" w:sz="8" w:color="auto"/>
              <w:right w:val="single" w:sz="8" w:color="auto"/>
            </w:tcBorders>
          </w:tcPr>
          <w:p>
            <w:pPr>
              <w:spacing w:after="0"/>
              <w:rPr>
                <w:sz w:val="19"/>
                <w:szCs w:val="19"/>
                <w:color w:val="auto"/>
              </w:rPr>
            </w:pP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PERSON</w:t>
            </w:r>
          </w:p>
        </w:tc>
        <w:tc>
          <w:tcPr>
            <w:tcW w:w="1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8,802,810</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CHECK BOX IF THE AGGREGATE AMOUNT IN ROW (9)</w:t>
            </w:r>
          </w:p>
        </w:tc>
        <w:tc>
          <w:tcPr>
            <w:tcW w:w="1780" w:type="dxa"/>
            <w:vAlign w:val="bottom"/>
            <w:tcBorders>
              <w:right w:val="single" w:sz="8" w:color="auto"/>
            </w:tcBorders>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46"/>
        </w:trPr>
        <w:tc>
          <w:tcPr>
            <w:tcW w:w="4280" w:type="dxa"/>
            <w:vAlign w:val="bottom"/>
            <w:tcBorders>
              <w:left w:val="single" w:sz="8" w:color="auto"/>
              <w:bottom w:val="single" w:sz="8" w:color="auto"/>
              <w:right w:val="single" w:sz="8" w:color="auto"/>
            </w:tcBorders>
          </w:tcPr>
          <w:p>
            <w:pPr>
              <w:spacing w:after="0"/>
              <w:rPr>
                <w:sz w:val="21"/>
                <w:szCs w:val="21"/>
                <w:color w:val="auto"/>
              </w:rPr>
            </w:pPr>
          </w:p>
        </w:tc>
        <w:tc>
          <w:tcPr>
            <w:tcW w:w="536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EXCLUDES CERTAIN SHARES</w:t>
            </w:r>
          </w:p>
        </w:tc>
        <w:tc>
          <w:tcPr>
            <w:tcW w:w="1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11</w:t>
            </w:r>
          </w:p>
        </w:tc>
        <w:tc>
          <w:tcPr>
            <w:tcW w:w="714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8.1%</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5360" w:type="dxa"/>
            <w:vAlign w:val="bottom"/>
            <w:gridSpan w:val="2"/>
          </w:tcPr>
          <w:p>
            <w:pPr>
              <w:ind w:left="100"/>
              <w:spacing w:after="0"/>
              <w:rPr>
                <w:sz w:val="20"/>
                <w:szCs w:val="20"/>
                <w:color w:val="auto"/>
              </w:rPr>
            </w:pPr>
            <w:r>
              <w:rPr>
                <w:rFonts w:ascii="Arial" w:cs="Arial" w:eastAsia="Arial" w:hAnsi="Arial"/>
                <w:sz w:val="20"/>
                <w:szCs w:val="20"/>
                <w:color w:val="auto"/>
              </w:rPr>
              <w:t>TYPE OF REPORTING PERSON</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IN</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280" w:type="dxa"/>
            <w:vAlign w:val="bottom"/>
            <w:tcBorders>
              <w:left w:val="single" w:sz="8" w:color="auto"/>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80" w:type="dxa"/>
            <w:vAlign w:val="bottom"/>
            <w:gridSpan w:val="2"/>
          </w:tcPr>
          <w:p>
            <w:pPr>
              <w:spacing w:after="0"/>
              <w:rPr>
                <w:sz w:val="20"/>
                <w:szCs w:val="20"/>
                <w:color w:val="auto"/>
              </w:rPr>
            </w:pPr>
            <w:r>
              <w:rPr>
                <w:rFonts w:ascii="Arial" w:cs="Arial" w:eastAsia="Arial" w:hAnsi="Arial"/>
                <w:sz w:val="18"/>
                <w:szCs w:val="18"/>
                <w:b w:val="1"/>
                <w:bCs w:val="1"/>
                <w:color w:val="auto"/>
                <w:w w:val="94"/>
              </w:rPr>
              <w:t>CUSIP No. 17878Y108</w:t>
            </w:r>
          </w:p>
        </w:tc>
        <w:tc>
          <w:tcPr>
            <w:tcW w:w="6760" w:type="dxa"/>
            <w:vAlign w:val="bottom"/>
            <w:gridSpan w:val="3"/>
          </w:tcPr>
          <w:p>
            <w:pPr>
              <w:ind w:left="3700"/>
              <w:spacing w:after="0"/>
              <w:rPr>
                <w:sz w:val="20"/>
                <w:szCs w:val="20"/>
                <w:color w:val="auto"/>
              </w:rPr>
            </w:pPr>
            <w:r>
              <w:rPr>
                <w:rFonts w:ascii="Arial" w:cs="Arial" w:eastAsia="Arial" w:hAnsi="Arial"/>
                <w:sz w:val="18"/>
                <w:szCs w:val="18"/>
                <w:b w:val="1"/>
                <w:bCs w:val="1"/>
                <w:color w:val="auto"/>
              </w:rPr>
              <w:t>13G/A</w:t>
            </w:r>
          </w:p>
        </w:tc>
        <w:tc>
          <w:tcPr>
            <w:tcW w:w="2880" w:type="dxa"/>
            <w:vAlign w:val="bottom"/>
          </w:tcPr>
          <w:p>
            <w:pPr>
              <w:ind w:left="1380"/>
              <w:spacing w:after="0"/>
              <w:rPr>
                <w:sz w:val="20"/>
                <w:szCs w:val="20"/>
                <w:color w:val="auto"/>
              </w:rPr>
            </w:pPr>
            <w:r>
              <w:rPr>
                <w:rFonts w:ascii="Arial" w:cs="Arial" w:eastAsia="Arial" w:hAnsi="Arial"/>
                <w:sz w:val="18"/>
                <w:szCs w:val="18"/>
                <w:b w:val="1"/>
                <w:bCs w:val="1"/>
                <w:color w:val="auto"/>
                <w:w w:val="85"/>
              </w:rPr>
              <w:t>Page 12 of 18 Pages</w:t>
            </w:r>
          </w:p>
        </w:tc>
      </w:tr>
      <w:tr>
        <w:trPr>
          <w:trHeight w:val="571"/>
        </w:trPr>
        <w:tc>
          <w:tcPr>
            <w:tcW w:w="128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7260" w:type="dxa"/>
            <w:vAlign w:val="bottom"/>
            <w:gridSpan w:val="4"/>
          </w:tcPr>
          <w:p>
            <w:pPr>
              <w:ind w:left="440"/>
              <w:spacing w:after="0"/>
              <w:rPr>
                <w:sz w:val="20"/>
                <w:szCs w:val="20"/>
                <w:color w:val="auto"/>
              </w:rPr>
            </w:pPr>
            <w:r>
              <w:rPr>
                <w:rFonts w:ascii="Arial" w:cs="Arial" w:eastAsia="Arial" w:hAnsi="Arial"/>
                <w:sz w:val="20"/>
                <w:szCs w:val="20"/>
                <w:b w:val="1"/>
                <w:bCs w:val="1"/>
                <w:color w:val="auto"/>
              </w:rPr>
              <w:t>NAME OF ISSUER</w:t>
            </w:r>
          </w:p>
        </w:tc>
        <w:tc>
          <w:tcPr>
            <w:tcW w:w="2880" w:type="dxa"/>
            <w:vAlign w:val="bottom"/>
          </w:tcPr>
          <w:p>
            <w:pPr>
              <w:spacing w:after="0"/>
              <w:rPr>
                <w:sz w:val="24"/>
                <w:szCs w:val="24"/>
                <w:color w:val="auto"/>
              </w:rPr>
            </w:pPr>
          </w:p>
        </w:tc>
      </w:tr>
      <w:tr>
        <w:trPr>
          <w:trHeight w:val="415"/>
        </w:trPr>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The name of the issuer is Civeo Corporation (the "Company").</w:t>
            </w:r>
          </w:p>
        </w:tc>
        <w:tc>
          <w:tcPr>
            <w:tcW w:w="288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484"/>
        </w:trPr>
        <w:tc>
          <w:tcPr>
            <w:tcW w:w="128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7260" w:type="dxa"/>
            <w:vAlign w:val="bottom"/>
            <w:gridSpan w:val="4"/>
          </w:tcPr>
          <w:p>
            <w:pPr>
              <w:ind w:left="440"/>
              <w:spacing w:after="0"/>
              <w:rPr>
                <w:sz w:val="20"/>
                <w:szCs w:val="20"/>
                <w:color w:val="auto"/>
              </w:rPr>
            </w:pPr>
            <w:r>
              <w:rPr>
                <w:rFonts w:ascii="Arial" w:cs="Arial" w:eastAsia="Arial" w:hAnsi="Arial"/>
                <w:sz w:val="20"/>
                <w:szCs w:val="20"/>
                <w:b w:val="1"/>
                <w:bCs w:val="1"/>
                <w:color w:val="auto"/>
              </w:rPr>
              <w:t>ADDRESS OF ISSUER'S PRINCIPAL EXECUTIVE OFFICES</w:t>
            </w:r>
          </w:p>
        </w:tc>
        <w:tc>
          <w:tcPr>
            <w:tcW w:w="2880" w:type="dxa"/>
            <w:vAlign w:val="bottom"/>
          </w:tcPr>
          <w:p>
            <w:pPr>
              <w:spacing w:after="0"/>
              <w:rPr>
                <w:sz w:val="24"/>
                <w:szCs w:val="24"/>
                <w:color w:val="auto"/>
              </w:rPr>
            </w:pPr>
          </w:p>
        </w:tc>
      </w:tr>
    </w:tbl>
    <w:p>
      <w:pPr>
        <w:spacing w:after="0" w:line="209" w:lineRule="exact"/>
        <w:rPr>
          <w:sz w:val="20"/>
          <w:szCs w:val="20"/>
          <w:color w:val="auto"/>
        </w:rPr>
      </w:pPr>
    </w:p>
    <w:p>
      <w:pPr>
        <w:ind w:left="1720" w:right="380"/>
        <w:spacing w:after="0" w:line="260" w:lineRule="auto"/>
        <w:rPr>
          <w:sz w:val="20"/>
          <w:szCs w:val="20"/>
          <w:color w:val="auto"/>
        </w:rPr>
      </w:pPr>
      <w:r>
        <w:rPr>
          <w:rFonts w:ascii="Arial" w:cs="Arial" w:eastAsia="Arial" w:hAnsi="Arial"/>
          <w:sz w:val="20"/>
          <w:szCs w:val="20"/>
          <w:color w:val="auto"/>
        </w:rPr>
        <w:t>The Company's principal executive offices are located at 9 Three Allen Center, 333 Clay Street, Suite 4980, Houston, Texas 77002.</w:t>
      </w:r>
    </w:p>
    <w:p>
      <w:pPr>
        <w:spacing w:after="0" w:line="184"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Item 2(a).</w:t>
      </w:r>
      <w:r>
        <w:rPr>
          <w:sz w:val="20"/>
          <w:szCs w:val="20"/>
          <w:color w:val="auto"/>
        </w:rPr>
        <w:tab/>
      </w:r>
      <w:r>
        <w:rPr>
          <w:rFonts w:ascii="Arial" w:cs="Arial" w:eastAsia="Arial" w:hAnsi="Arial"/>
          <w:sz w:val="20"/>
          <w:szCs w:val="20"/>
          <w:b w:val="1"/>
          <w:bCs w:val="1"/>
          <w:color w:val="auto"/>
        </w:rPr>
        <w:t>NAME OF PERSON FILING</w:t>
      </w:r>
    </w:p>
    <w:p>
      <w:pPr>
        <w:spacing w:after="0" w:line="235"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This statement is filed by:</w:t>
      </w:r>
    </w:p>
    <w:p>
      <w:pPr>
        <w:spacing w:after="0" w:line="229" w:lineRule="exact"/>
        <w:rPr>
          <w:sz w:val="20"/>
          <w:szCs w:val="20"/>
          <w:color w:val="auto"/>
        </w:rPr>
      </w:pPr>
    </w:p>
    <w:p>
      <w:pPr>
        <w:ind w:left="2620" w:right="140" w:hanging="800"/>
        <w:spacing w:after="0" w:line="247" w:lineRule="auto"/>
        <w:tabs>
          <w:tab w:leader="none" w:pos="2620" w:val="left"/>
        </w:tabs>
        <w:numPr>
          <w:ilvl w:val="0"/>
          <w:numId w:val="2"/>
        </w:numPr>
        <w:rPr>
          <w:rFonts w:ascii="Arial" w:cs="Arial" w:eastAsia="Arial" w:hAnsi="Arial"/>
          <w:sz w:val="20"/>
          <w:szCs w:val="20"/>
          <w:color w:val="auto"/>
        </w:rPr>
      </w:pPr>
      <w:r>
        <w:rPr>
          <w:rFonts w:ascii="Arial" w:cs="Arial" w:eastAsia="Arial" w:hAnsi="Arial"/>
          <w:sz w:val="20"/>
          <w:szCs w:val="20"/>
          <w:color w:val="auto"/>
        </w:rPr>
        <w:t>Centerbridge Credit Partners, L.P., a Delaware limited partnership ("</w:t>
      </w:r>
      <w:r>
        <w:rPr>
          <w:rFonts w:ascii="Arial" w:cs="Arial" w:eastAsia="Arial" w:hAnsi="Arial"/>
          <w:sz w:val="20"/>
          <w:szCs w:val="20"/>
          <w:u w:val="single" w:color="auto"/>
          <w:color w:val="auto"/>
        </w:rPr>
        <w:t>CCP</w:t>
      </w:r>
      <w:r>
        <w:rPr>
          <w:rFonts w:ascii="Arial" w:cs="Arial" w:eastAsia="Arial" w:hAnsi="Arial"/>
          <w:sz w:val="20"/>
          <w:szCs w:val="20"/>
          <w:color w:val="auto"/>
        </w:rPr>
        <w:t>"), with respect to the Common Shares (as defined in Item 2(d) below) beneficially owned by it;</w:t>
      </w:r>
    </w:p>
    <w:p>
      <w:pPr>
        <w:spacing w:after="0" w:line="1" w:lineRule="exact"/>
        <w:rPr>
          <w:rFonts w:ascii="Arial" w:cs="Arial" w:eastAsia="Arial" w:hAnsi="Arial"/>
          <w:sz w:val="20"/>
          <w:szCs w:val="20"/>
          <w:color w:val="auto"/>
        </w:rPr>
      </w:pPr>
    </w:p>
    <w:p>
      <w:pPr>
        <w:ind w:left="2620" w:right="600" w:hanging="800"/>
        <w:spacing w:after="0" w:line="252" w:lineRule="auto"/>
        <w:tabs>
          <w:tab w:leader="none" w:pos="2620" w:val="left"/>
        </w:tabs>
        <w:numPr>
          <w:ilvl w:val="0"/>
          <w:numId w:val="2"/>
        </w:numPr>
        <w:rPr>
          <w:rFonts w:ascii="Arial" w:cs="Arial" w:eastAsia="Arial" w:hAnsi="Arial"/>
          <w:sz w:val="19"/>
          <w:szCs w:val="19"/>
          <w:color w:val="auto"/>
        </w:rPr>
      </w:pPr>
      <w:r>
        <w:rPr>
          <w:rFonts w:ascii="Arial" w:cs="Arial" w:eastAsia="Arial" w:hAnsi="Arial"/>
          <w:sz w:val="19"/>
          <w:szCs w:val="19"/>
          <w:color w:val="auto"/>
        </w:rPr>
        <w:t>Centerbridge Credit Partners General Partner, L.P., a Delaware limited partnership ("</w:t>
      </w:r>
      <w:r>
        <w:rPr>
          <w:rFonts w:ascii="Arial" w:cs="Arial" w:eastAsia="Arial" w:hAnsi="Arial"/>
          <w:sz w:val="19"/>
          <w:szCs w:val="19"/>
          <w:u w:val="single" w:color="auto"/>
          <w:color w:val="auto"/>
        </w:rPr>
        <w:t>CCPGP</w:t>
      </w:r>
      <w:r>
        <w:rPr>
          <w:rFonts w:ascii="Arial" w:cs="Arial" w:eastAsia="Arial" w:hAnsi="Arial"/>
          <w:sz w:val="19"/>
          <w:szCs w:val="19"/>
          <w:color w:val="auto"/>
        </w:rPr>
        <w:t>"), as general partner of CCP, with respect to the Common Shares beneficially owned by CCP;</w:t>
      </w:r>
    </w:p>
    <w:p>
      <w:pPr>
        <w:ind w:left="2620" w:right="500" w:hanging="800"/>
        <w:spacing w:after="0" w:line="239" w:lineRule="auto"/>
        <w:tabs>
          <w:tab w:leader="none" w:pos="2620" w:val="left"/>
        </w:tabs>
        <w:numPr>
          <w:ilvl w:val="0"/>
          <w:numId w:val="2"/>
        </w:numPr>
        <w:rPr>
          <w:rFonts w:ascii="Arial" w:cs="Arial" w:eastAsia="Arial" w:hAnsi="Arial"/>
          <w:sz w:val="20"/>
          <w:szCs w:val="20"/>
          <w:color w:val="auto"/>
        </w:rPr>
      </w:pPr>
      <w:r>
        <w:rPr>
          <w:rFonts w:ascii="Arial" w:cs="Arial" w:eastAsia="Arial" w:hAnsi="Arial"/>
          <w:sz w:val="20"/>
          <w:szCs w:val="20"/>
          <w:color w:val="auto"/>
        </w:rPr>
        <w:t>Centerbridge Credit Partners Master, L.P., a Cayman Islands exempted limited partnership ("</w:t>
      </w:r>
      <w:r>
        <w:rPr>
          <w:rFonts w:ascii="Arial" w:cs="Arial" w:eastAsia="Arial" w:hAnsi="Arial"/>
          <w:sz w:val="20"/>
          <w:szCs w:val="20"/>
          <w:u w:val="single" w:color="auto"/>
          <w:color w:val="auto"/>
        </w:rPr>
        <w:t>CCPM</w:t>
      </w:r>
      <w:r>
        <w:rPr>
          <w:rFonts w:ascii="Arial" w:cs="Arial" w:eastAsia="Arial" w:hAnsi="Arial"/>
          <w:sz w:val="20"/>
          <w:szCs w:val="20"/>
          <w:color w:val="auto"/>
        </w:rPr>
        <w:t>"), with respect to the Common Shares beneficially owned by it;</w:t>
      </w:r>
    </w:p>
    <w:p>
      <w:pPr>
        <w:spacing w:after="0" w:line="1" w:lineRule="exact"/>
        <w:rPr>
          <w:rFonts w:ascii="Arial" w:cs="Arial" w:eastAsia="Arial" w:hAnsi="Arial"/>
          <w:sz w:val="20"/>
          <w:szCs w:val="20"/>
          <w:color w:val="auto"/>
        </w:rPr>
      </w:pPr>
    </w:p>
    <w:p>
      <w:pPr>
        <w:ind w:left="2620" w:right="160" w:hanging="800"/>
        <w:spacing w:after="0" w:line="239" w:lineRule="auto"/>
        <w:tabs>
          <w:tab w:leader="none" w:pos="2620" w:val="left"/>
        </w:tabs>
        <w:numPr>
          <w:ilvl w:val="0"/>
          <w:numId w:val="2"/>
        </w:numPr>
        <w:rPr>
          <w:rFonts w:ascii="Arial" w:cs="Arial" w:eastAsia="Arial" w:hAnsi="Arial"/>
          <w:sz w:val="20"/>
          <w:szCs w:val="20"/>
          <w:color w:val="auto"/>
        </w:rPr>
      </w:pPr>
      <w:r>
        <w:rPr>
          <w:rFonts w:ascii="Arial" w:cs="Arial" w:eastAsia="Arial" w:hAnsi="Arial"/>
          <w:sz w:val="20"/>
          <w:szCs w:val="20"/>
          <w:color w:val="auto"/>
        </w:rPr>
        <w:t>Centerbridge Credit Partners Offshore General Partner, L.P., a Delaware limited partnership ("</w:t>
      </w:r>
      <w:r>
        <w:rPr>
          <w:rFonts w:ascii="Arial" w:cs="Arial" w:eastAsia="Arial" w:hAnsi="Arial"/>
          <w:sz w:val="20"/>
          <w:szCs w:val="20"/>
          <w:u w:val="single" w:color="auto"/>
          <w:color w:val="auto"/>
        </w:rPr>
        <w:t>CCPOGP</w:t>
      </w:r>
      <w:r>
        <w:rPr>
          <w:rFonts w:ascii="Arial" w:cs="Arial" w:eastAsia="Arial" w:hAnsi="Arial"/>
          <w:sz w:val="20"/>
          <w:szCs w:val="20"/>
          <w:color w:val="auto"/>
        </w:rPr>
        <w:t>"), with respect to the Common Shares beneficially owned by CCPM;</w:t>
      </w:r>
    </w:p>
    <w:p>
      <w:pPr>
        <w:spacing w:after="0" w:line="1" w:lineRule="exact"/>
        <w:rPr>
          <w:rFonts w:ascii="Arial" w:cs="Arial" w:eastAsia="Arial" w:hAnsi="Arial"/>
          <w:sz w:val="20"/>
          <w:szCs w:val="20"/>
          <w:color w:val="auto"/>
        </w:rPr>
      </w:pPr>
    </w:p>
    <w:p>
      <w:pPr>
        <w:ind w:left="2620" w:right="260" w:hanging="800"/>
        <w:spacing w:after="0" w:line="299" w:lineRule="auto"/>
        <w:tabs>
          <w:tab w:leader="none" w:pos="2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Centerbridge Credit Cayman GP Ltd., a Cayman Islands exempted company ("</w:t>
      </w:r>
      <w:r>
        <w:rPr>
          <w:rFonts w:ascii="Arial" w:cs="Arial" w:eastAsia="Arial" w:hAnsi="Arial"/>
          <w:sz w:val="16"/>
          <w:szCs w:val="16"/>
          <w:u w:val="single" w:color="auto"/>
          <w:color w:val="auto"/>
        </w:rPr>
        <w:t>CCCGP</w:t>
      </w:r>
      <w:r>
        <w:rPr>
          <w:rFonts w:ascii="Arial" w:cs="Arial" w:eastAsia="Arial" w:hAnsi="Arial"/>
          <w:sz w:val="16"/>
          <w:szCs w:val="16"/>
          <w:color w:val="auto"/>
        </w:rPr>
        <w:t>") as general partner of each of CCPGP and CCPOGP, with respect to the Common Shares beneficially owned by CCP and CCPM;</w:t>
      </w:r>
    </w:p>
    <w:p>
      <w:pPr>
        <w:ind w:left="2620" w:right="320" w:hanging="800"/>
        <w:spacing w:after="0" w:line="239" w:lineRule="auto"/>
        <w:tabs>
          <w:tab w:leader="none" w:pos="2620" w:val="left"/>
        </w:tabs>
        <w:numPr>
          <w:ilvl w:val="0"/>
          <w:numId w:val="2"/>
        </w:numPr>
        <w:rPr>
          <w:rFonts w:ascii="Arial" w:cs="Arial" w:eastAsia="Arial" w:hAnsi="Arial"/>
          <w:sz w:val="20"/>
          <w:szCs w:val="20"/>
          <w:color w:val="auto"/>
        </w:rPr>
      </w:pPr>
      <w:r>
        <w:rPr>
          <w:rFonts w:ascii="Arial" w:cs="Arial" w:eastAsia="Arial" w:hAnsi="Arial"/>
          <w:sz w:val="20"/>
          <w:szCs w:val="20"/>
          <w:color w:val="auto"/>
        </w:rPr>
        <w:t>Centerbridge Special Credit Partners III, L.P., a Delaware limited partnership ("</w:t>
      </w:r>
      <w:r>
        <w:rPr>
          <w:rFonts w:ascii="Arial" w:cs="Arial" w:eastAsia="Arial" w:hAnsi="Arial"/>
          <w:sz w:val="20"/>
          <w:szCs w:val="20"/>
          <w:u w:val="single" w:color="auto"/>
          <w:color w:val="auto"/>
        </w:rPr>
        <w:t>CSCPIII</w:t>
      </w:r>
      <w:r>
        <w:rPr>
          <w:rFonts w:ascii="Arial" w:cs="Arial" w:eastAsia="Arial" w:hAnsi="Arial"/>
          <w:sz w:val="20"/>
          <w:szCs w:val="20"/>
          <w:color w:val="auto"/>
        </w:rPr>
        <w:t>"), with respect to the Common Shares beneficially owned by it;</w:t>
      </w:r>
    </w:p>
    <w:p>
      <w:pPr>
        <w:spacing w:after="0" w:line="1" w:lineRule="exact"/>
        <w:rPr>
          <w:rFonts w:ascii="Arial" w:cs="Arial" w:eastAsia="Arial" w:hAnsi="Arial"/>
          <w:sz w:val="20"/>
          <w:szCs w:val="20"/>
          <w:color w:val="auto"/>
        </w:rPr>
      </w:pPr>
    </w:p>
    <w:p>
      <w:pPr>
        <w:ind w:left="2620" w:right="260" w:hanging="800"/>
        <w:spacing w:after="0" w:line="239" w:lineRule="auto"/>
        <w:tabs>
          <w:tab w:leader="none" w:pos="2620" w:val="left"/>
        </w:tabs>
        <w:numPr>
          <w:ilvl w:val="0"/>
          <w:numId w:val="2"/>
        </w:numPr>
        <w:rPr>
          <w:rFonts w:ascii="Arial" w:cs="Arial" w:eastAsia="Arial" w:hAnsi="Arial"/>
          <w:sz w:val="20"/>
          <w:szCs w:val="20"/>
          <w:color w:val="auto"/>
        </w:rPr>
      </w:pPr>
      <w:r>
        <w:rPr>
          <w:rFonts w:ascii="Arial" w:cs="Arial" w:eastAsia="Arial" w:hAnsi="Arial"/>
          <w:sz w:val="20"/>
          <w:szCs w:val="20"/>
          <w:color w:val="auto"/>
        </w:rPr>
        <w:t>Centerbridge Special Credit Partners General Partner III, L.P., a Delaware limited partnership ("</w:t>
      </w:r>
      <w:r>
        <w:rPr>
          <w:rFonts w:ascii="Arial" w:cs="Arial" w:eastAsia="Arial" w:hAnsi="Arial"/>
          <w:sz w:val="20"/>
          <w:szCs w:val="20"/>
          <w:u w:val="single" w:color="auto"/>
          <w:color w:val="auto"/>
        </w:rPr>
        <w:t>CSCPGPIII</w:t>
      </w:r>
      <w:r>
        <w:rPr>
          <w:rFonts w:ascii="Arial" w:cs="Arial" w:eastAsia="Arial" w:hAnsi="Arial"/>
          <w:sz w:val="20"/>
          <w:szCs w:val="20"/>
          <w:color w:val="auto"/>
        </w:rPr>
        <w:t>"), with respect to the Common Shares beneficially owned by CSCPIII;</w:t>
      </w:r>
    </w:p>
    <w:p>
      <w:pPr>
        <w:spacing w:after="0" w:line="1" w:lineRule="exact"/>
        <w:rPr>
          <w:rFonts w:ascii="Arial" w:cs="Arial" w:eastAsia="Arial" w:hAnsi="Arial"/>
          <w:sz w:val="20"/>
          <w:szCs w:val="20"/>
          <w:color w:val="auto"/>
        </w:rPr>
      </w:pPr>
    </w:p>
    <w:p>
      <w:pPr>
        <w:ind w:left="2620" w:right="680" w:hanging="800"/>
        <w:spacing w:after="0" w:line="252" w:lineRule="auto"/>
        <w:tabs>
          <w:tab w:leader="none" w:pos="2620" w:val="left"/>
        </w:tabs>
        <w:numPr>
          <w:ilvl w:val="0"/>
          <w:numId w:val="2"/>
        </w:numPr>
        <w:rPr>
          <w:rFonts w:ascii="Arial" w:cs="Arial" w:eastAsia="Arial" w:hAnsi="Arial"/>
          <w:sz w:val="19"/>
          <w:szCs w:val="19"/>
          <w:color w:val="auto"/>
        </w:rPr>
      </w:pPr>
      <w:r>
        <w:rPr>
          <w:rFonts w:ascii="Arial" w:cs="Arial" w:eastAsia="Arial" w:hAnsi="Arial"/>
          <w:sz w:val="19"/>
          <w:szCs w:val="19"/>
          <w:color w:val="auto"/>
        </w:rPr>
        <w:t>CSCP III Cayman GP Ltd., a Cayman Islands exempted company ("</w:t>
      </w:r>
      <w:r>
        <w:rPr>
          <w:rFonts w:ascii="Arial" w:cs="Arial" w:eastAsia="Arial" w:hAnsi="Arial"/>
          <w:sz w:val="19"/>
          <w:szCs w:val="19"/>
          <w:u w:val="single" w:color="auto"/>
          <w:color w:val="auto"/>
        </w:rPr>
        <w:t>CSCPIIICGP</w:t>
      </w:r>
      <w:r>
        <w:rPr>
          <w:rFonts w:ascii="Arial" w:cs="Arial" w:eastAsia="Arial" w:hAnsi="Arial"/>
          <w:sz w:val="19"/>
          <w:szCs w:val="19"/>
          <w:color w:val="auto"/>
        </w:rPr>
        <w:t>") as general partner of CSCPGPIII, with respect to the Common Shares beneficially owned by CSCPIII;</w:t>
      </w:r>
    </w:p>
    <w:p>
      <w:pPr>
        <w:ind w:left="2620" w:right="140" w:hanging="800"/>
        <w:spacing w:after="0" w:line="239" w:lineRule="auto"/>
        <w:tabs>
          <w:tab w:leader="none" w:pos="2620" w:val="left"/>
        </w:tabs>
        <w:numPr>
          <w:ilvl w:val="0"/>
          <w:numId w:val="2"/>
        </w:numPr>
        <w:rPr>
          <w:rFonts w:ascii="Arial" w:cs="Arial" w:eastAsia="Arial" w:hAnsi="Arial"/>
          <w:sz w:val="20"/>
          <w:szCs w:val="20"/>
          <w:color w:val="auto"/>
        </w:rPr>
      </w:pPr>
      <w:r>
        <w:rPr>
          <w:rFonts w:ascii="Arial" w:cs="Arial" w:eastAsia="Arial" w:hAnsi="Arial"/>
          <w:sz w:val="20"/>
          <w:szCs w:val="20"/>
          <w:color w:val="auto"/>
        </w:rPr>
        <w:t>Mark T. Gallogly ("</w:t>
      </w:r>
      <w:r>
        <w:rPr>
          <w:rFonts w:ascii="Arial" w:cs="Arial" w:eastAsia="Arial" w:hAnsi="Arial"/>
          <w:sz w:val="20"/>
          <w:szCs w:val="20"/>
          <w:u w:val="single" w:color="auto"/>
          <w:color w:val="auto"/>
        </w:rPr>
        <w:t>Mr. Gallogly</w:t>
      </w:r>
      <w:r>
        <w:rPr>
          <w:rFonts w:ascii="Arial" w:cs="Arial" w:eastAsia="Arial" w:hAnsi="Arial"/>
          <w:sz w:val="20"/>
          <w:szCs w:val="20"/>
          <w:color w:val="auto"/>
        </w:rPr>
        <w:t>"), a United States citizen, who indirectly, through various intermediate entities controls CCP , CCPM and CSCPIII; and</w:t>
      </w:r>
    </w:p>
    <w:p>
      <w:pPr>
        <w:spacing w:after="0" w:line="1" w:lineRule="exact"/>
        <w:rPr>
          <w:rFonts w:ascii="Arial" w:cs="Arial" w:eastAsia="Arial" w:hAnsi="Arial"/>
          <w:sz w:val="20"/>
          <w:szCs w:val="20"/>
          <w:color w:val="auto"/>
        </w:rPr>
      </w:pPr>
    </w:p>
    <w:p>
      <w:pPr>
        <w:ind w:left="2620" w:right="620" w:hanging="800"/>
        <w:spacing w:after="0" w:line="244" w:lineRule="auto"/>
        <w:tabs>
          <w:tab w:leader="none" w:pos="2620" w:val="left"/>
        </w:tabs>
        <w:numPr>
          <w:ilvl w:val="0"/>
          <w:numId w:val="2"/>
        </w:numPr>
        <w:rPr>
          <w:rFonts w:ascii="Arial" w:cs="Arial" w:eastAsia="Arial" w:hAnsi="Arial"/>
          <w:sz w:val="20"/>
          <w:szCs w:val="20"/>
          <w:color w:val="auto"/>
        </w:rPr>
      </w:pPr>
      <w:r>
        <w:rPr>
          <w:rFonts w:ascii="Arial" w:cs="Arial" w:eastAsia="Arial" w:hAnsi="Arial"/>
          <w:sz w:val="20"/>
          <w:szCs w:val="20"/>
          <w:color w:val="auto"/>
        </w:rPr>
        <w:t>Jeffrey H. Aronson ("</w:t>
      </w:r>
      <w:r>
        <w:rPr>
          <w:rFonts w:ascii="Arial" w:cs="Arial" w:eastAsia="Arial" w:hAnsi="Arial"/>
          <w:sz w:val="20"/>
          <w:szCs w:val="20"/>
          <w:u w:val="single" w:color="auto"/>
          <w:color w:val="auto"/>
        </w:rPr>
        <w:t>Mr. Aronson</w:t>
      </w:r>
      <w:r>
        <w:rPr>
          <w:rFonts w:ascii="Arial" w:cs="Arial" w:eastAsia="Arial" w:hAnsi="Arial"/>
          <w:sz w:val="20"/>
          <w:szCs w:val="20"/>
          <w:color w:val="auto"/>
        </w:rPr>
        <w:t>"), a United States citizen, who indirectly, through various intermediate entities controls CCP, CCPM and CSCP III.</w:t>
      </w:r>
    </w:p>
    <w:p>
      <w:pPr>
        <w:spacing w:after="0" w:line="205" w:lineRule="exact"/>
        <w:rPr>
          <w:sz w:val="20"/>
          <w:szCs w:val="20"/>
          <w:color w:val="auto"/>
        </w:rPr>
      </w:pPr>
    </w:p>
    <w:p>
      <w:pPr>
        <w:ind w:left="1820" w:right="300"/>
        <w:spacing w:after="0" w:line="250" w:lineRule="auto"/>
        <w:rPr>
          <w:sz w:val="20"/>
          <w:szCs w:val="20"/>
          <w:color w:val="auto"/>
        </w:rPr>
      </w:pPr>
      <w:r>
        <w:rPr>
          <w:rFonts w:ascii="Arial" w:cs="Arial" w:eastAsia="Arial" w:hAnsi="Arial"/>
          <w:sz w:val="20"/>
          <w:szCs w:val="20"/>
          <w:color w:val="auto"/>
        </w:rPr>
        <w:t>The foregoing persons are hereinafter sometimes collectively referred to as the "</w:t>
      </w:r>
      <w:r>
        <w:rPr>
          <w:rFonts w:ascii="Arial" w:cs="Arial" w:eastAsia="Arial" w:hAnsi="Arial"/>
          <w:sz w:val="20"/>
          <w:szCs w:val="20"/>
          <w:u w:val="single" w:color="auto"/>
          <w:color w:val="auto"/>
        </w:rPr>
        <w:t>Reporting Persons</w:t>
      </w:r>
      <w:r>
        <w:rPr>
          <w:rFonts w:ascii="Arial" w:cs="Arial" w:eastAsia="Arial" w:hAnsi="Arial"/>
          <w:sz w:val="20"/>
          <w:szCs w:val="20"/>
          <w:color w:val="auto"/>
        </w:rPr>
        <w:t>." Any disclosures herein with respect to persons other than the Reporting Persons are made on information and belief after making inquiry to the appropriate party.</w:t>
      </w:r>
    </w:p>
    <w:p>
      <w:pPr>
        <w:spacing w:after="0" w:line="194"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2(b).</w:t>
      </w:r>
      <w:r>
        <w:rPr>
          <w:sz w:val="20"/>
          <w:szCs w:val="20"/>
          <w:color w:val="auto"/>
        </w:rPr>
        <w:tab/>
      </w:r>
      <w:r>
        <w:rPr>
          <w:rFonts w:ascii="Arial" w:cs="Arial" w:eastAsia="Arial" w:hAnsi="Arial"/>
          <w:sz w:val="19"/>
          <w:szCs w:val="19"/>
          <w:b w:val="1"/>
          <w:bCs w:val="1"/>
          <w:color w:val="auto"/>
        </w:rPr>
        <w:t>ADDRESS OF PRINCIPAL BUSINESS OFFICE OR, IF NONE, RESIDENCE</w:t>
      </w:r>
    </w:p>
    <w:p>
      <w:pPr>
        <w:spacing w:after="0" w:line="235" w:lineRule="exact"/>
        <w:rPr>
          <w:sz w:val="20"/>
          <w:szCs w:val="20"/>
          <w:color w:val="auto"/>
        </w:rPr>
      </w:pPr>
    </w:p>
    <w:p>
      <w:pPr>
        <w:ind w:left="1820" w:right="480"/>
        <w:spacing w:after="0" w:line="260" w:lineRule="auto"/>
        <w:rPr>
          <w:sz w:val="20"/>
          <w:szCs w:val="20"/>
          <w:color w:val="auto"/>
        </w:rPr>
      </w:pPr>
      <w:r>
        <w:rPr>
          <w:rFonts w:ascii="Arial" w:cs="Arial" w:eastAsia="Arial" w:hAnsi="Arial"/>
          <w:sz w:val="20"/>
          <w:szCs w:val="20"/>
          <w:color w:val="auto"/>
        </w:rPr>
        <w:t>The address of the business office of each of the Reporting Persons is 375 Park Avenue, 12th Floor, New York, NY 10152.</w:t>
      </w:r>
    </w:p>
    <w:p>
      <w:pPr>
        <w:sectPr>
          <w:pgSz w:w="11900" w:h="16838" w:orient="portrait"/>
          <w:cols w:equalWidth="0" w:num="1">
            <w:col w:w="11420"/>
          </w:cols>
          <w:pgMar w:left="240" w:top="229"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CUSIP No. 17878Y108</w:t>
            </w:r>
          </w:p>
        </w:tc>
        <w:tc>
          <w:tcPr>
            <w:tcW w:w="2840" w:type="dxa"/>
            <w:vAlign w:val="bottom"/>
            <w:gridSpan w:val="2"/>
          </w:tcPr>
          <w:p>
            <w:pPr>
              <w:ind w:left="280"/>
              <w:spacing w:after="0"/>
              <w:rPr>
                <w:sz w:val="20"/>
                <w:szCs w:val="20"/>
                <w:color w:val="auto"/>
              </w:rPr>
            </w:pPr>
            <w:r>
              <w:rPr>
                <w:rFonts w:ascii="Arial" w:cs="Arial" w:eastAsia="Arial" w:hAnsi="Arial"/>
                <w:sz w:val="18"/>
                <w:szCs w:val="18"/>
                <w:b w:val="1"/>
                <w:bCs w:val="1"/>
                <w:color w:val="auto"/>
              </w:rPr>
              <w:t>13G/A</w:t>
            </w:r>
          </w:p>
        </w:tc>
        <w:tc>
          <w:tcPr>
            <w:tcW w:w="3380" w:type="dxa"/>
            <w:vAlign w:val="bottom"/>
          </w:tcPr>
          <w:p>
            <w:pPr>
              <w:ind w:left="1880"/>
              <w:spacing w:after="0"/>
              <w:rPr>
                <w:sz w:val="20"/>
                <w:szCs w:val="20"/>
                <w:color w:val="auto"/>
              </w:rPr>
            </w:pPr>
            <w:r>
              <w:rPr>
                <w:rFonts w:ascii="Arial" w:cs="Arial" w:eastAsia="Arial" w:hAnsi="Arial"/>
                <w:sz w:val="18"/>
                <w:szCs w:val="18"/>
                <w:b w:val="1"/>
                <w:bCs w:val="1"/>
                <w:color w:val="auto"/>
                <w:w w:val="85"/>
              </w:rPr>
              <w:t>Page 13 of 18 Pages</w:t>
            </w:r>
          </w:p>
        </w:tc>
      </w:tr>
      <w:tr>
        <w:trPr>
          <w:trHeight w:val="571"/>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3920" w:type="dxa"/>
            <w:vAlign w:val="bottom"/>
            <w:gridSpan w:val="2"/>
          </w:tcPr>
          <w:p>
            <w:pPr>
              <w:ind w:left="680"/>
              <w:spacing w:after="0"/>
              <w:rPr>
                <w:sz w:val="20"/>
                <w:szCs w:val="20"/>
                <w:color w:val="auto"/>
              </w:rPr>
            </w:pPr>
            <w:r>
              <w:rPr>
                <w:rFonts w:ascii="Arial" w:cs="Arial" w:eastAsia="Arial" w:hAnsi="Arial"/>
                <w:sz w:val="20"/>
                <w:szCs w:val="20"/>
                <w:b w:val="1"/>
                <w:bCs w:val="1"/>
                <w:color w:val="auto"/>
              </w:rPr>
              <w:t>CITIZENSHIP</w:t>
            </w:r>
          </w:p>
        </w:tc>
        <w:tc>
          <w:tcPr>
            <w:tcW w:w="7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38"/>
        </w:trPr>
        <w:tc>
          <w:tcPr>
            <w:tcW w:w="1280" w:type="dxa"/>
            <w:vAlign w:val="bottom"/>
          </w:tcPr>
          <w:p>
            <w:pPr>
              <w:spacing w:after="0"/>
              <w:rPr>
                <w:sz w:val="24"/>
                <w:szCs w:val="24"/>
                <w:color w:val="auto"/>
              </w:rPr>
            </w:pPr>
          </w:p>
        </w:tc>
        <w:tc>
          <w:tcPr>
            <w:tcW w:w="10140" w:type="dxa"/>
            <w:vAlign w:val="bottom"/>
            <w:gridSpan w:val="5"/>
          </w:tcPr>
          <w:p>
            <w:pPr>
              <w:ind w:left="540"/>
              <w:spacing w:after="0"/>
              <w:rPr>
                <w:sz w:val="20"/>
                <w:szCs w:val="20"/>
                <w:color w:val="auto"/>
              </w:rPr>
            </w:pPr>
            <w:r>
              <w:rPr>
                <w:rFonts w:ascii="Arial" w:cs="Arial" w:eastAsia="Arial" w:hAnsi="Arial"/>
                <w:sz w:val="20"/>
                <w:szCs w:val="20"/>
                <w:color w:val="auto"/>
                <w:w w:val="93"/>
              </w:rPr>
              <w:t>CCP, CCPGP, CCPOGP, CSCPIII and CSCPGPIII are limited partnerships organized under the laws of the State of</w:t>
            </w:r>
          </w:p>
        </w:tc>
      </w:tr>
      <w:tr>
        <w:trPr>
          <w:trHeight w:val="230"/>
        </w:trPr>
        <w:tc>
          <w:tcPr>
            <w:tcW w:w="1280" w:type="dxa"/>
            <w:vAlign w:val="bottom"/>
          </w:tcPr>
          <w:p>
            <w:pPr>
              <w:spacing w:after="0"/>
              <w:rPr>
                <w:sz w:val="19"/>
                <w:szCs w:val="19"/>
                <w:color w:val="auto"/>
              </w:rPr>
            </w:pPr>
          </w:p>
        </w:tc>
        <w:tc>
          <w:tcPr>
            <w:tcW w:w="10140" w:type="dxa"/>
            <w:vAlign w:val="bottom"/>
            <w:gridSpan w:val="5"/>
          </w:tcPr>
          <w:p>
            <w:pPr>
              <w:ind w:left="540"/>
              <w:spacing w:after="0"/>
              <w:rPr>
                <w:sz w:val="20"/>
                <w:szCs w:val="20"/>
                <w:color w:val="auto"/>
              </w:rPr>
            </w:pPr>
            <w:r>
              <w:rPr>
                <w:rFonts w:ascii="Arial" w:cs="Arial" w:eastAsia="Arial" w:hAnsi="Arial"/>
                <w:sz w:val="20"/>
                <w:szCs w:val="20"/>
                <w:color w:val="auto"/>
                <w:w w:val="93"/>
              </w:rPr>
              <w:t>Delaware. CCPM is an exempted limited partnership organized under the laws of the Cayman Islands. CCCGP and</w:t>
            </w:r>
          </w:p>
        </w:tc>
      </w:tr>
      <w:tr>
        <w:trPr>
          <w:trHeight w:val="230"/>
        </w:trPr>
        <w:tc>
          <w:tcPr>
            <w:tcW w:w="1280" w:type="dxa"/>
            <w:vAlign w:val="bottom"/>
          </w:tcPr>
          <w:p>
            <w:pPr>
              <w:spacing w:after="0"/>
              <w:rPr>
                <w:sz w:val="19"/>
                <w:szCs w:val="19"/>
                <w:color w:val="auto"/>
              </w:rPr>
            </w:pPr>
          </w:p>
        </w:tc>
        <w:tc>
          <w:tcPr>
            <w:tcW w:w="10140" w:type="dxa"/>
            <w:vAlign w:val="bottom"/>
            <w:gridSpan w:val="5"/>
          </w:tcPr>
          <w:p>
            <w:pPr>
              <w:ind w:left="540"/>
              <w:spacing w:after="0"/>
              <w:rPr>
                <w:sz w:val="20"/>
                <w:szCs w:val="20"/>
                <w:color w:val="auto"/>
              </w:rPr>
            </w:pPr>
            <w:r>
              <w:rPr>
                <w:rFonts w:ascii="Arial" w:cs="Arial" w:eastAsia="Arial" w:hAnsi="Arial"/>
                <w:sz w:val="20"/>
                <w:szCs w:val="20"/>
                <w:color w:val="auto"/>
                <w:w w:val="90"/>
              </w:rPr>
              <w:t>CSCPIIICGP are exempted companies organized under the laws of the Cayman Islands. Messrs. Gallogly and Aronson</w:t>
            </w:r>
          </w:p>
        </w:tc>
      </w:tr>
      <w:tr>
        <w:trPr>
          <w:trHeight w:val="250"/>
        </w:trPr>
        <w:tc>
          <w:tcPr>
            <w:tcW w:w="1280" w:type="dxa"/>
            <w:vAlign w:val="bottom"/>
          </w:tcPr>
          <w:p>
            <w:pPr>
              <w:spacing w:after="0"/>
              <w:rPr>
                <w:sz w:val="21"/>
                <w:szCs w:val="21"/>
                <w:color w:val="auto"/>
              </w:rPr>
            </w:pPr>
          </w:p>
        </w:tc>
        <w:tc>
          <w:tcPr>
            <w:tcW w:w="3920" w:type="dxa"/>
            <w:vAlign w:val="bottom"/>
            <w:gridSpan w:val="2"/>
          </w:tcPr>
          <w:p>
            <w:pPr>
              <w:ind w:left="540"/>
              <w:spacing w:after="0"/>
              <w:rPr>
                <w:sz w:val="20"/>
                <w:szCs w:val="20"/>
                <w:color w:val="auto"/>
              </w:rPr>
            </w:pPr>
            <w:r>
              <w:rPr>
                <w:rFonts w:ascii="Arial" w:cs="Arial" w:eastAsia="Arial" w:hAnsi="Arial"/>
                <w:sz w:val="20"/>
                <w:szCs w:val="20"/>
                <w:color w:val="auto"/>
              </w:rPr>
              <w:t>are citizens of the United States.</w:t>
            </w:r>
          </w:p>
        </w:tc>
        <w:tc>
          <w:tcPr>
            <w:tcW w:w="7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459"/>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3920" w:type="dxa"/>
            <w:vAlign w:val="bottom"/>
            <w:gridSpan w:val="2"/>
          </w:tcPr>
          <w:p>
            <w:pPr>
              <w:ind w:left="440"/>
              <w:spacing w:after="0"/>
              <w:rPr>
                <w:sz w:val="20"/>
                <w:szCs w:val="20"/>
                <w:color w:val="auto"/>
              </w:rPr>
            </w:pPr>
            <w:r>
              <w:rPr>
                <w:rFonts w:ascii="Arial" w:cs="Arial" w:eastAsia="Arial" w:hAnsi="Arial"/>
                <w:sz w:val="20"/>
                <w:szCs w:val="20"/>
                <w:b w:val="1"/>
                <w:bCs w:val="1"/>
                <w:color w:val="auto"/>
              </w:rPr>
              <w:t>TITLE OF CLASS OF SECURITIES</w:t>
            </w:r>
          </w:p>
        </w:tc>
        <w:tc>
          <w:tcPr>
            <w:tcW w:w="7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15"/>
        </w:trPr>
        <w:tc>
          <w:tcPr>
            <w:tcW w:w="1280" w:type="dxa"/>
            <w:vAlign w:val="bottom"/>
          </w:tcPr>
          <w:p>
            <w:pPr>
              <w:spacing w:after="0"/>
              <w:rPr>
                <w:sz w:val="24"/>
                <w:szCs w:val="24"/>
                <w:color w:val="auto"/>
              </w:rPr>
            </w:pPr>
          </w:p>
        </w:tc>
        <w:tc>
          <w:tcPr>
            <w:tcW w:w="6760" w:type="dxa"/>
            <w:vAlign w:val="bottom"/>
            <w:gridSpan w:val="4"/>
          </w:tcPr>
          <w:p>
            <w:pPr>
              <w:ind w:left="440"/>
              <w:spacing w:after="0"/>
              <w:rPr>
                <w:sz w:val="20"/>
                <w:szCs w:val="20"/>
                <w:color w:val="auto"/>
              </w:rPr>
            </w:pPr>
            <w:r>
              <w:rPr>
                <w:rFonts w:ascii="Arial" w:cs="Arial" w:eastAsia="Arial" w:hAnsi="Arial"/>
                <w:sz w:val="20"/>
                <w:szCs w:val="20"/>
                <w:color w:val="auto"/>
              </w:rPr>
              <w:t>Common Shares, no par value (the "Common Shares").</w:t>
            </w:r>
          </w:p>
        </w:tc>
        <w:tc>
          <w:tcPr>
            <w:tcW w:w="3380" w:type="dxa"/>
            <w:vAlign w:val="bottom"/>
          </w:tcPr>
          <w:p>
            <w:pPr>
              <w:spacing w:after="0"/>
              <w:rPr>
                <w:sz w:val="24"/>
                <w:szCs w:val="24"/>
                <w:color w:val="auto"/>
              </w:rPr>
            </w:pPr>
          </w:p>
        </w:tc>
      </w:tr>
      <w:tr>
        <w:trPr>
          <w:trHeight w:val="484"/>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3380" w:type="dxa"/>
            <w:vAlign w:val="bottom"/>
          </w:tcPr>
          <w:p>
            <w:pPr>
              <w:ind w:left="440"/>
              <w:spacing w:after="0"/>
              <w:rPr>
                <w:sz w:val="20"/>
                <w:szCs w:val="20"/>
                <w:color w:val="auto"/>
              </w:rPr>
            </w:pPr>
            <w:r>
              <w:rPr>
                <w:rFonts w:ascii="Arial" w:cs="Arial" w:eastAsia="Arial" w:hAnsi="Arial"/>
                <w:sz w:val="20"/>
                <w:szCs w:val="20"/>
                <w:b w:val="1"/>
                <w:bCs w:val="1"/>
                <w:color w:val="auto"/>
              </w:rPr>
              <w:t>CUSIP NUMBER</w:t>
            </w:r>
          </w:p>
        </w:tc>
        <w:tc>
          <w:tcPr>
            <w:tcW w:w="5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59"/>
        </w:trPr>
        <w:tc>
          <w:tcPr>
            <w:tcW w:w="1280" w:type="dxa"/>
            <w:vAlign w:val="bottom"/>
          </w:tcPr>
          <w:p>
            <w:pPr>
              <w:spacing w:after="0"/>
              <w:rPr>
                <w:sz w:val="24"/>
                <w:szCs w:val="24"/>
                <w:color w:val="auto"/>
              </w:rPr>
            </w:pPr>
          </w:p>
        </w:tc>
        <w:tc>
          <w:tcPr>
            <w:tcW w:w="3920" w:type="dxa"/>
            <w:vAlign w:val="bottom"/>
            <w:gridSpan w:val="2"/>
          </w:tcPr>
          <w:p>
            <w:pPr>
              <w:ind w:left="440"/>
              <w:spacing w:after="0"/>
              <w:rPr>
                <w:sz w:val="20"/>
                <w:szCs w:val="20"/>
                <w:color w:val="auto"/>
              </w:rPr>
            </w:pPr>
            <w:r>
              <w:rPr>
                <w:rFonts w:ascii="Arial" w:cs="Arial" w:eastAsia="Arial" w:hAnsi="Arial"/>
                <w:sz w:val="20"/>
                <w:szCs w:val="20"/>
                <w:color w:val="auto"/>
              </w:rPr>
              <w:t>17878Y108</w:t>
            </w:r>
          </w:p>
        </w:tc>
        <w:tc>
          <w:tcPr>
            <w:tcW w:w="7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32"/>
        </w:trPr>
        <w:tc>
          <w:tcPr>
            <w:tcW w:w="128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10140" w:type="dxa"/>
            <w:vAlign w:val="bottom"/>
            <w:gridSpan w:val="5"/>
          </w:tcPr>
          <w:p>
            <w:pPr>
              <w:ind w:left="440"/>
              <w:spacing w:after="0"/>
              <w:rPr>
                <w:sz w:val="20"/>
                <w:szCs w:val="20"/>
                <w:color w:val="auto"/>
              </w:rPr>
            </w:pPr>
            <w:r>
              <w:rPr>
                <w:rFonts w:ascii="Arial" w:cs="Arial" w:eastAsia="Arial" w:hAnsi="Arial"/>
                <w:sz w:val="20"/>
                <w:szCs w:val="20"/>
                <w:b w:val="1"/>
                <w:bCs w:val="1"/>
                <w:color w:val="auto"/>
              </w:rPr>
              <w:t>IF THIS STATEMENT IS FILED PURSUANT TO Rules 13d-1(b), OR 13d-2(b) OR (c), CHECK WHETHER</w:t>
            </w:r>
          </w:p>
        </w:tc>
      </w:tr>
      <w:tr>
        <w:trPr>
          <w:trHeight w:val="256"/>
        </w:trPr>
        <w:tc>
          <w:tcPr>
            <w:tcW w:w="1280" w:type="dxa"/>
            <w:vAlign w:val="bottom"/>
          </w:tcPr>
          <w:p>
            <w:pPr>
              <w:spacing w:after="0"/>
              <w:rPr>
                <w:sz w:val="22"/>
                <w:szCs w:val="22"/>
                <w:color w:val="auto"/>
              </w:rPr>
            </w:pPr>
          </w:p>
        </w:tc>
        <w:tc>
          <w:tcPr>
            <w:tcW w:w="3920" w:type="dxa"/>
            <w:vAlign w:val="bottom"/>
            <w:gridSpan w:val="2"/>
          </w:tcPr>
          <w:p>
            <w:pPr>
              <w:ind w:left="440"/>
              <w:spacing w:after="0"/>
              <w:rPr>
                <w:sz w:val="20"/>
                <w:szCs w:val="20"/>
                <w:color w:val="auto"/>
              </w:rPr>
            </w:pPr>
            <w:r>
              <w:rPr>
                <w:rFonts w:ascii="Arial" w:cs="Arial" w:eastAsia="Arial" w:hAnsi="Arial"/>
                <w:sz w:val="20"/>
                <w:szCs w:val="20"/>
                <w:b w:val="1"/>
                <w:bCs w:val="1"/>
                <w:color w:val="auto"/>
              </w:rPr>
              <w:t>THE PERSON FILING IS A:</w:t>
            </w:r>
          </w:p>
        </w:tc>
        <w:tc>
          <w:tcPr>
            <w:tcW w:w="7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380" w:type="dxa"/>
            <w:vAlign w:val="bottom"/>
          </w:tcPr>
          <w:p>
            <w:pPr>
              <w:spacing w:after="0"/>
              <w:rPr>
                <w:sz w:val="22"/>
                <w:szCs w:val="22"/>
                <w:color w:val="auto"/>
              </w:rPr>
            </w:pPr>
          </w:p>
        </w:tc>
      </w:tr>
    </w:tbl>
    <w:p>
      <w:pPr>
        <w:spacing w:after="0" w:line="185" w:lineRule="exact"/>
        <w:rPr>
          <w:sz w:val="20"/>
          <w:szCs w:val="20"/>
          <w:color w:val="auto"/>
        </w:rPr>
      </w:pPr>
    </w:p>
    <w:p>
      <w:pPr>
        <w:ind w:left="2600" w:hanging="780"/>
        <w:spacing w:after="0" w:line="230" w:lineRule="exact"/>
        <w:tabs>
          <w:tab w:leader="none" w:pos="260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w:t>
      </w:r>
    </w:p>
    <w:p>
      <w:pPr>
        <w:spacing w:after="0" w:line="229"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w:t>
      </w:r>
    </w:p>
    <w:p>
      <w:pPr>
        <w:spacing w:after="0" w:line="229"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w:t>
      </w:r>
    </w:p>
    <w:p>
      <w:pPr>
        <w:spacing w:after="0" w:line="229"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w:t>
      </w:r>
    </w:p>
    <w:p>
      <w:pPr>
        <w:spacing w:after="0" w:line="229"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investment adviser in accordance with Rule 13d-1(b)(1)(ii)(E);</w:t>
      </w:r>
    </w:p>
    <w:p>
      <w:pPr>
        <w:spacing w:after="0" w:line="229"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employee benefit plan or endowment fund in accordance with Rule 13d-1(b)(1)(ii)(F);</w:t>
      </w:r>
    </w:p>
    <w:p>
      <w:pPr>
        <w:spacing w:after="0" w:line="229"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parent holding company or control person in accordance with Rule 13d-1(b)(1)(ii)(G);</w:t>
      </w:r>
    </w:p>
    <w:p>
      <w:pPr>
        <w:spacing w:after="0" w:line="229"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savings association as defined in Section 3(b) of the Federal Deposit Insurance Act;</w:t>
      </w:r>
    </w:p>
    <w:p>
      <w:pPr>
        <w:spacing w:after="0" w:line="229" w:lineRule="exact"/>
        <w:rPr>
          <w:rFonts w:ascii="Arial" w:cs="Arial" w:eastAsia="Arial" w:hAnsi="Arial"/>
          <w:sz w:val="20"/>
          <w:szCs w:val="20"/>
          <w:color w:val="auto"/>
        </w:rPr>
      </w:pPr>
    </w:p>
    <w:p>
      <w:pPr>
        <w:ind w:left="3080" w:right="180" w:hanging="1260"/>
        <w:spacing w:after="0" w:line="252" w:lineRule="exact"/>
        <w:tabs>
          <w:tab w:leader="none" w:pos="2612"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church plan that is excluded from the definition of an investment company under Section 3(c)(14) of the Investment Company Act;</w:t>
      </w:r>
    </w:p>
    <w:p>
      <w:pPr>
        <w:spacing w:after="0" w:line="186"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non-U.S. institution in accordance with Rule 13d-1(b)(1)(ii)(J);</w:t>
      </w:r>
    </w:p>
    <w:p>
      <w:pPr>
        <w:spacing w:after="0" w:line="229"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200" w:lineRule="exact"/>
        <w:rPr>
          <w:sz w:val="20"/>
          <w:szCs w:val="20"/>
          <w:color w:val="auto"/>
        </w:rPr>
      </w:pPr>
    </w:p>
    <w:p>
      <w:pPr>
        <w:spacing w:after="0" w:line="283" w:lineRule="exact"/>
        <w:rPr>
          <w:sz w:val="20"/>
          <w:szCs w:val="20"/>
          <w:color w:val="auto"/>
        </w:rPr>
      </w:pPr>
    </w:p>
    <w:p>
      <w:pPr>
        <w:ind w:left="1820" w:right="2520"/>
        <w:spacing w:after="0" w:line="316" w:lineRule="auto"/>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_______________________________________________</w:t>
      </w:r>
    </w:p>
    <w:p>
      <w:pPr>
        <w:sectPr>
          <w:pgSz w:w="11900" w:h="16838" w:orient="portrait"/>
          <w:cols w:equalWidth="0" w:num="1">
            <w:col w:w="11420"/>
          </w:cols>
          <w:pgMar w:left="240" w:top="229"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CUSIP No. 17878Y108</w:t>
      </w:r>
    </w:p>
    <w:p>
      <w:pPr>
        <w:spacing w:after="0" w:line="20" w:lineRule="exact"/>
        <w:rPr>
          <w:sz w:val="20"/>
          <w:szCs w:val="20"/>
          <w:color w:val="auto"/>
        </w:rPr>
      </w:pPr>
      <w:r>
        <w:rPr>
          <w:sz w:val="20"/>
          <w:szCs w:val="20"/>
          <w:color w:val="auto"/>
        </w:rPr>
        <w:br w:type="column"/>
      </w:r>
    </w:p>
    <w:p>
      <w:pPr>
        <w:jc w:val="center"/>
        <w:ind w:right="3220"/>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14 of 18 Pages</w:t>
      </w:r>
    </w:p>
    <w:p>
      <w:pPr>
        <w:spacing w:after="0" w:line="222" w:lineRule="exact"/>
        <w:rPr>
          <w:sz w:val="20"/>
          <w:szCs w:val="20"/>
          <w:color w:val="auto"/>
        </w:rPr>
      </w:pPr>
    </w:p>
    <w:p>
      <w:pPr>
        <w:sectPr>
          <w:pgSz w:w="11900" w:h="16838" w:orient="portrait"/>
          <w:cols w:equalWidth="0" w:num="3">
            <w:col w:w="4760" w:space="720"/>
            <w:col w:w="3720" w:space="720"/>
            <w:col w:w="1500"/>
          </w:cols>
          <w:pgMar w:left="240" w:top="229" w:right="239" w:bottom="1440" w:gutter="0" w:footer="0" w:header="0"/>
        </w:sectPr>
      </w:pPr>
    </w:p>
    <w:p>
      <w:pPr>
        <w:spacing w:after="0" w:line="15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4.</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OWNERSHIP</w:t>
      </w:r>
    </w:p>
    <w:p>
      <w:pPr>
        <w:spacing w:after="0" w:line="200" w:lineRule="exact"/>
        <w:rPr>
          <w:sz w:val="20"/>
          <w:szCs w:val="20"/>
          <w:color w:val="auto"/>
        </w:rPr>
      </w:pPr>
    </w:p>
    <w:p>
      <w:pPr>
        <w:sectPr>
          <w:pgSz w:w="11900" w:h="16838" w:orient="portrait"/>
          <w:cols w:equalWidth="0" w:num="2">
            <w:col w:w="1120" w:space="720"/>
            <w:col w:w="9580"/>
          </w:cols>
          <w:pgMar w:left="240" w:top="229" w:right="2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This Schedule 13G reports beneficial ownership of the Common Shares beneficially owned by the Reporting Persons as of the date hereof.</w:t>
      </w:r>
    </w:p>
    <w:p>
      <w:pPr>
        <w:spacing w:after="0" w:line="252" w:lineRule="exact"/>
        <w:rPr>
          <w:sz w:val="20"/>
          <w:szCs w:val="20"/>
          <w:color w:val="auto"/>
        </w:rPr>
      </w:pPr>
    </w:p>
    <w:p>
      <w:pPr>
        <w:ind w:left="1740" w:hanging="818"/>
        <w:spacing w:after="0"/>
        <w:tabs>
          <w:tab w:leader="none" w:pos="1740" w:val="left"/>
        </w:tabs>
        <w:numPr>
          <w:ilvl w:val="0"/>
          <w:numId w:val="4"/>
        </w:numPr>
        <w:rPr>
          <w:rFonts w:ascii="Arial" w:cs="Arial" w:eastAsia="Arial" w:hAnsi="Arial"/>
          <w:sz w:val="20"/>
          <w:szCs w:val="20"/>
          <w:color w:val="auto"/>
        </w:rPr>
      </w:pPr>
      <w:r>
        <w:rPr>
          <w:rFonts w:ascii="Arial" w:cs="Arial" w:eastAsia="Arial" w:hAnsi="Arial"/>
          <w:sz w:val="20"/>
          <w:szCs w:val="20"/>
          <w:color w:val="auto"/>
        </w:rPr>
        <w:t>Centerbridge Credit Partners, L.P. and Centerbridge Credit Partners General Partner, L.P.</w:t>
      </w:r>
    </w:p>
    <w:p>
      <w:pPr>
        <w:spacing w:after="0" w:line="15" w:lineRule="exact"/>
        <w:rPr>
          <w:rFonts w:ascii="Arial" w:cs="Arial" w:eastAsia="Arial" w:hAnsi="Arial"/>
          <w:sz w:val="20"/>
          <w:szCs w:val="20"/>
          <w:color w:val="auto"/>
        </w:rPr>
      </w:pPr>
    </w:p>
    <w:p>
      <w:pPr>
        <w:ind w:left="2860" w:hanging="561"/>
        <w:spacing w:after="0"/>
        <w:tabs>
          <w:tab w:leader="none" w:pos="2860" w:val="left"/>
        </w:tabs>
        <w:numPr>
          <w:ilvl w:val="1"/>
          <w:numId w:val="4"/>
        </w:numPr>
        <w:rPr>
          <w:rFonts w:ascii="Arial" w:cs="Arial" w:eastAsia="Arial" w:hAnsi="Arial"/>
          <w:sz w:val="20"/>
          <w:szCs w:val="20"/>
          <w:color w:val="auto"/>
        </w:rPr>
      </w:pPr>
      <w:r>
        <w:rPr>
          <w:rFonts w:ascii="Arial" w:cs="Arial" w:eastAsia="Arial" w:hAnsi="Arial"/>
          <w:sz w:val="20"/>
          <w:szCs w:val="20"/>
          <w:color w:val="auto"/>
        </w:rPr>
        <w:t>Amount beneficially owned: 3,010,968</w:t>
      </w:r>
    </w:p>
    <w:p>
      <w:pPr>
        <w:jc w:val="both"/>
        <w:ind w:left="2860" w:right="100" w:hanging="561"/>
        <w:spacing w:after="0" w:line="252" w:lineRule="auto"/>
        <w:tabs>
          <w:tab w:leader="none" w:pos="2860" w:val="left"/>
        </w:tabs>
        <w:numPr>
          <w:ilvl w:val="1"/>
          <w:numId w:val="4"/>
        </w:numPr>
        <w:rPr>
          <w:rFonts w:ascii="Arial" w:cs="Arial" w:eastAsia="Arial" w:hAnsi="Arial"/>
          <w:sz w:val="19"/>
          <w:szCs w:val="19"/>
          <w:color w:val="auto"/>
        </w:rPr>
      </w:pPr>
      <w:r>
        <w:rPr>
          <w:rFonts w:ascii="Arial" w:cs="Arial" w:eastAsia="Arial" w:hAnsi="Arial"/>
          <w:sz w:val="19"/>
          <w:szCs w:val="19"/>
          <w:color w:val="auto"/>
        </w:rPr>
        <w:t>Percent of class: 2.8%. The percentages used herein and in the rest of this Schedule 13G/A are calculated based upon the 108,084,356 Common Shares issued and outstanding as of July 25, 2016, as disclosed in the Company's Quarterly Report on Form 10-Q for the quarterly period ended June 30, 2016 filed with the Securities and Exchange Commission on July 29, 2016.</w:t>
      </w:r>
    </w:p>
    <w:p>
      <w:pPr>
        <w:ind w:left="2860" w:hanging="561"/>
        <w:spacing w:after="0"/>
        <w:tabs>
          <w:tab w:leader="none" w:pos="2860" w:val="left"/>
        </w:tabs>
        <w:numPr>
          <w:ilvl w:val="1"/>
          <w:numId w:val="4"/>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3540" w:hanging="673"/>
        <w:spacing w:after="0"/>
        <w:tabs>
          <w:tab w:leader="none" w:pos="3540" w:val="left"/>
        </w:tabs>
        <w:numPr>
          <w:ilvl w:val="2"/>
          <w:numId w:val="4"/>
        </w:numPr>
        <w:rPr>
          <w:rFonts w:ascii="Arial" w:cs="Arial" w:eastAsia="Arial" w:hAnsi="Arial"/>
          <w:sz w:val="20"/>
          <w:szCs w:val="20"/>
          <w:color w:val="auto"/>
        </w:rPr>
      </w:pPr>
      <w:r>
        <w:rPr>
          <w:rFonts w:ascii="Arial" w:cs="Arial" w:eastAsia="Arial" w:hAnsi="Arial"/>
          <w:sz w:val="20"/>
          <w:szCs w:val="20"/>
          <w:color w:val="auto"/>
        </w:rPr>
        <w:t>Shared power to vote or direct the vote: 3,010,968</w:t>
      </w:r>
    </w:p>
    <w:p>
      <w:pPr>
        <w:ind w:left="3540" w:hanging="673"/>
        <w:spacing w:after="0"/>
        <w:tabs>
          <w:tab w:leader="none" w:pos="3540" w:val="left"/>
        </w:tabs>
        <w:numPr>
          <w:ilvl w:val="2"/>
          <w:numId w:val="4"/>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3540" w:hanging="673"/>
        <w:spacing w:after="0"/>
        <w:tabs>
          <w:tab w:leader="none" w:pos="3540" w:val="left"/>
        </w:tabs>
        <w:numPr>
          <w:ilvl w:val="2"/>
          <w:numId w:val="4"/>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3,010,968</w:t>
      </w:r>
    </w:p>
    <w:p>
      <w:pPr>
        <w:spacing w:after="0" w:line="213" w:lineRule="exact"/>
        <w:rPr>
          <w:sz w:val="20"/>
          <w:szCs w:val="20"/>
          <w:color w:val="auto"/>
        </w:rPr>
      </w:pPr>
    </w:p>
    <w:p>
      <w:pPr>
        <w:ind w:left="1740" w:right="120"/>
        <w:spacing w:after="0" w:line="274" w:lineRule="auto"/>
        <w:rPr>
          <w:sz w:val="20"/>
          <w:szCs w:val="20"/>
          <w:color w:val="auto"/>
        </w:rPr>
      </w:pPr>
      <w:r>
        <w:rPr>
          <w:rFonts w:ascii="Arial" w:cs="Arial" w:eastAsia="Arial" w:hAnsi="Arial"/>
          <w:sz w:val="18"/>
          <w:szCs w:val="18"/>
          <w:color w:val="auto"/>
        </w:rPr>
        <w:t>CCP has the power to dispose of and the power to vote the Common Shares beneficially owned by it, which powers may also be exercised by CCPGP, its general partner and by CCCGP, the general partner of CCPGP. Neither of CCPGP nor CCCGP directly owns any of the Common Shares. By reason of the provisions of Rule 13d-3 of the Act, each may be deemed to beneficially own the Common Shares beneficially owned by CCP. However, none of the foregoing should be construed in and of itself as an admission by CCPGP or CCCGP or by any Reporting Person as to beneficial ownership of the Common Shares owned by another Reporting Person. In addition, each of CCPGP and CCCGP expressly disclaims beneficial ownership of the Common Shares owned by CCP.</w:t>
      </w:r>
    </w:p>
    <w:p>
      <w:pPr>
        <w:spacing w:after="0" w:line="183" w:lineRule="exact"/>
        <w:rPr>
          <w:sz w:val="20"/>
          <w:szCs w:val="20"/>
          <w:color w:val="auto"/>
        </w:rPr>
      </w:pPr>
    </w:p>
    <w:p>
      <w:pPr>
        <w:ind w:left="1740" w:hanging="818"/>
        <w:spacing w:after="0"/>
        <w:tabs>
          <w:tab w:leader="none" w:pos="1740" w:val="left"/>
        </w:tabs>
        <w:numPr>
          <w:ilvl w:val="0"/>
          <w:numId w:val="5"/>
        </w:numPr>
        <w:rPr>
          <w:rFonts w:ascii="Arial" w:cs="Arial" w:eastAsia="Arial" w:hAnsi="Arial"/>
          <w:sz w:val="20"/>
          <w:szCs w:val="20"/>
          <w:color w:val="auto"/>
        </w:rPr>
      </w:pPr>
      <w:r>
        <w:rPr>
          <w:rFonts w:ascii="Arial" w:cs="Arial" w:eastAsia="Arial" w:hAnsi="Arial"/>
          <w:sz w:val="20"/>
          <w:szCs w:val="20"/>
          <w:color w:val="auto"/>
        </w:rPr>
        <w:t>Centerbridge Credit Partners Master, L.P. and Centerbridge Credit Partners Offshore General Partner, L.P.</w:t>
      </w:r>
    </w:p>
    <w:p>
      <w:pPr>
        <w:spacing w:after="0" w:line="15" w:lineRule="exact"/>
        <w:rPr>
          <w:rFonts w:ascii="Arial" w:cs="Arial" w:eastAsia="Arial" w:hAnsi="Arial"/>
          <w:sz w:val="20"/>
          <w:szCs w:val="20"/>
          <w:color w:val="auto"/>
        </w:rPr>
      </w:pPr>
    </w:p>
    <w:p>
      <w:pPr>
        <w:ind w:left="2980" w:hanging="681"/>
        <w:spacing w:after="0"/>
        <w:tabs>
          <w:tab w:leader="none" w:pos="2980" w:val="left"/>
        </w:tabs>
        <w:numPr>
          <w:ilvl w:val="1"/>
          <w:numId w:val="5"/>
        </w:numPr>
        <w:rPr>
          <w:rFonts w:ascii="Arial" w:cs="Arial" w:eastAsia="Arial" w:hAnsi="Arial"/>
          <w:sz w:val="20"/>
          <w:szCs w:val="20"/>
          <w:color w:val="auto"/>
        </w:rPr>
      </w:pPr>
      <w:r>
        <w:rPr>
          <w:rFonts w:ascii="Arial" w:cs="Arial" w:eastAsia="Arial" w:hAnsi="Arial"/>
          <w:sz w:val="20"/>
          <w:szCs w:val="20"/>
          <w:color w:val="auto"/>
        </w:rPr>
        <w:t>Amount beneficially owned: 5,371,956</w:t>
      </w:r>
    </w:p>
    <w:p>
      <w:pPr>
        <w:ind w:left="2980" w:hanging="681"/>
        <w:spacing w:after="0"/>
        <w:tabs>
          <w:tab w:leader="none" w:pos="2980" w:val="left"/>
        </w:tabs>
        <w:numPr>
          <w:ilvl w:val="1"/>
          <w:numId w:val="5"/>
        </w:numPr>
        <w:rPr>
          <w:rFonts w:ascii="Arial" w:cs="Arial" w:eastAsia="Arial" w:hAnsi="Arial"/>
          <w:sz w:val="20"/>
          <w:szCs w:val="20"/>
          <w:color w:val="auto"/>
        </w:rPr>
      </w:pPr>
      <w:r>
        <w:rPr>
          <w:rFonts w:ascii="Arial" w:cs="Arial" w:eastAsia="Arial" w:hAnsi="Arial"/>
          <w:sz w:val="20"/>
          <w:szCs w:val="20"/>
          <w:color w:val="auto"/>
        </w:rPr>
        <w:t>Percent of class: 5.0%</w:t>
      </w:r>
    </w:p>
    <w:p>
      <w:pPr>
        <w:ind w:left="2980" w:hanging="681"/>
        <w:spacing w:after="0"/>
        <w:tabs>
          <w:tab w:leader="none" w:pos="2980" w:val="left"/>
        </w:tabs>
        <w:numPr>
          <w:ilvl w:val="1"/>
          <w:numId w:val="5"/>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3640" w:hanging="672"/>
        <w:spacing w:after="0"/>
        <w:tabs>
          <w:tab w:leader="none" w:pos="3640" w:val="left"/>
        </w:tabs>
        <w:numPr>
          <w:ilvl w:val="2"/>
          <w:numId w:val="5"/>
        </w:numPr>
        <w:rPr>
          <w:rFonts w:ascii="Arial" w:cs="Arial" w:eastAsia="Arial" w:hAnsi="Arial"/>
          <w:sz w:val="20"/>
          <w:szCs w:val="20"/>
          <w:color w:val="auto"/>
        </w:rPr>
      </w:pPr>
      <w:r>
        <w:rPr>
          <w:rFonts w:ascii="Arial" w:cs="Arial" w:eastAsia="Arial" w:hAnsi="Arial"/>
          <w:sz w:val="20"/>
          <w:szCs w:val="20"/>
          <w:color w:val="auto"/>
        </w:rPr>
        <w:t>Shared power to vote or direct the vote: 5,371,956</w:t>
      </w:r>
    </w:p>
    <w:p>
      <w:pPr>
        <w:ind w:left="3640" w:hanging="672"/>
        <w:spacing w:after="0"/>
        <w:tabs>
          <w:tab w:leader="none" w:pos="3640" w:val="left"/>
        </w:tabs>
        <w:numPr>
          <w:ilvl w:val="2"/>
          <w:numId w:val="5"/>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3640" w:hanging="672"/>
        <w:spacing w:after="0"/>
        <w:tabs>
          <w:tab w:leader="none" w:pos="3640" w:val="left"/>
        </w:tabs>
        <w:numPr>
          <w:ilvl w:val="2"/>
          <w:numId w:val="5"/>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5,371,956</w:t>
      </w:r>
    </w:p>
    <w:p>
      <w:pPr>
        <w:spacing w:after="0" w:line="213" w:lineRule="exact"/>
        <w:rPr>
          <w:sz w:val="20"/>
          <w:szCs w:val="20"/>
          <w:color w:val="auto"/>
        </w:rPr>
      </w:pPr>
    </w:p>
    <w:p>
      <w:pPr>
        <w:ind w:left="1740" w:right="160"/>
        <w:spacing w:after="0" w:line="274" w:lineRule="auto"/>
        <w:rPr>
          <w:sz w:val="20"/>
          <w:szCs w:val="20"/>
          <w:color w:val="auto"/>
        </w:rPr>
      </w:pPr>
      <w:r>
        <w:rPr>
          <w:rFonts w:ascii="Arial" w:cs="Arial" w:eastAsia="Arial" w:hAnsi="Arial"/>
          <w:sz w:val="18"/>
          <w:szCs w:val="18"/>
          <w:color w:val="auto"/>
        </w:rPr>
        <w:t>CCPM has the power to dispose of and the power to vote the Common Shares beneficially owned by it, which powers may also be exercised by CCPOGP, its general partner, and CCCGP, the general partner of CCPOGP. Neither CCPOGP nor CCCGP directly owns any of the Common Shares. By reason of the provisions of Rule 13d-3 of the Act, each may be deemed to beneficially own the Common Shares beneficially owned by CCPM. However, none of the foregoing should be construed in and of itself as an admission by CCPOGP or CCCGP or by any Reporting Person as to beneficial ownership of Common Shares owned by another Reporting Person. In addition, each of CCPOGP and CCCGP expressly disclaims beneficial ownership of Common Shares owned by CCPM.</w:t>
      </w:r>
    </w:p>
    <w:p>
      <w:pPr>
        <w:spacing w:after="0" w:line="183" w:lineRule="exact"/>
        <w:rPr>
          <w:sz w:val="20"/>
          <w:szCs w:val="20"/>
          <w:color w:val="auto"/>
        </w:rPr>
      </w:pPr>
    </w:p>
    <w:p>
      <w:pPr>
        <w:ind w:left="1740" w:hanging="818"/>
        <w:spacing w:after="0"/>
        <w:tabs>
          <w:tab w:leader="none" w:pos="1740" w:val="left"/>
        </w:tabs>
        <w:numPr>
          <w:ilvl w:val="0"/>
          <w:numId w:val="6"/>
        </w:numPr>
        <w:rPr>
          <w:rFonts w:ascii="Arial" w:cs="Arial" w:eastAsia="Arial" w:hAnsi="Arial"/>
          <w:sz w:val="20"/>
          <w:szCs w:val="20"/>
          <w:color w:val="auto"/>
        </w:rPr>
      </w:pPr>
      <w:r>
        <w:rPr>
          <w:rFonts w:ascii="Arial" w:cs="Arial" w:eastAsia="Arial" w:hAnsi="Arial"/>
          <w:sz w:val="20"/>
          <w:szCs w:val="20"/>
          <w:color w:val="auto"/>
        </w:rPr>
        <w:t>Centerbridge Credit Cayman GP Ltd.</w:t>
      </w:r>
    </w:p>
    <w:p>
      <w:pPr>
        <w:spacing w:after="0" w:line="15" w:lineRule="exact"/>
        <w:rPr>
          <w:rFonts w:ascii="Arial" w:cs="Arial" w:eastAsia="Arial" w:hAnsi="Arial"/>
          <w:sz w:val="20"/>
          <w:szCs w:val="20"/>
          <w:color w:val="auto"/>
        </w:rPr>
      </w:pPr>
    </w:p>
    <w:p>
      <w:pPr>
        <w:ind w:left="2980" w:hanging="681"/>
        <w:spacing w:after="0"/>
        <w:tabs>
          <w:tab w:leader="none" w:pos="2980" w:val="left"/>
        </w:tabs>
        <w:numPr>
          <w:ilvl w:val="1"/>
          <w:numId w:val="6"/>
        </w:numPr>
        <w:rPr>
          <w:rFonts w:ascii="Arial" w:cs="Arial" w:eastAsia="Arial" w:hAnsi="Arial"/>
          <w:sz w:val="20"/>
          <w:szCs w:val="20"/>
          <w:color w:val="auto"/>
        </w:rPr>
      </w:pPr>
      <w:r>
        <w:rPr>
          <w:rFonts w:ascii="Arial" w:cs="Arial" w:eastAsia="Arial" w:hAnsi="Arial"/>
          <w:sz w:val="20"/>
          <w:szCs w:val="20"/>
          <w:color w:val="auto"/>
        </w:rPr>
        <w:t>Amount beneficially owned: 8,382,924</w:t>
      </w:r>
    </w:p>
    <w:p>
      <w:pPr>
        <w:ind w:left="2980" w:hanging="681"/>
        <w:spacing w:after="0"/>
        <w:tabs>
          <w:tab w:leader="none" w:pos="2980" w:val="left"/>
        </w:tabs>
        <w:numPr>
          <w:ilvl w:val="1"/>
          <w:numId w:val="6"/>
        </w:numPr>
        <w:rPr>
          <w:rFonts w:ascii="Arial" w:cs="Arial" w:eastAsia="Arial" w:hAnsi="Arial"/>
          <w:sz w:val="20"/>
          <w:szCs w:val="20"/>
          <w:color w:val="auto"/>
        </w:rPr>
      </w:pPr>
      <w:r>
        <w:rPr>
          <w:rFonts w:ascii="Arial" w:cs="Arial" w:eastAsia="Arial" w:hAnsi="Arial"/>
          <w:sz w:val="20"/>
          <w:szCs w:val="20"/>
          <w:color w:val="auto"/>
        </w:rPr>
        <w:t>Percent of class: 7.8%</w:t>
      </w:r>
    </w:p>
    <w:p>
      <w:pPr>
        <w:ind w:left="2980" w:hanging="681"/>
        <w:spacing w:after="0"/>
        <w:tabs>
          <w:tab w:leader="none" w:pos="2980" w:val="left"/>
        </w:tabs>
        <w:numPr>
          <w:ilvl w:val="1"/>
          <w:numId w:val="6"/>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3640" w:hanging="672"/>
        <w:spacing w:after="0"/>
        <w:tabs>
          <w:tab w:leader="none" w:pos="3640" w:val="left"/>
        </w:tabs>
        <w:numPr>
          <w:ilvl w:val="2"/>
          <w:numId w:val="6"/>
        </w:numPr>
        <w:rPr>
          <w:rFonts w:ascii="Arial" w:cs="Arial" w:eastAsia="Arial" w:hAnsi="Arial"/>
          <w:sz w:val="20"/>
          <w:szCs w:val="20"/>
          <w:color w:val="auto"/>
        </w:rPr>
      </w:pPr>
      <w:r>
        <w:rPr>
          <w:rFonts w:ascii="Arial" w:cs="Arial" w:eastAsia="Arial" w:hAnsi="Arial"/>
          <w:sz w:val="20"/>
          <w:szCs w:val="20"/>
          <w:color w:val="auto"/>
        </w:rPr>
        <w:t>Shared power to vote or direct the vote: 8,382,924</w:t>
      </w:r>
    </w:p>
    <w:p>
      <w:pPr>
        <w:ind w:left="3640" w:hanging="672"/>
        <w:spacing w:after="0"/>
        <w:tabs>
          <w:tab w:leader="none" w:pos="3640" w:val="left"/>
        </w:tabs>
        <w:numPr>
          <w:ilvl w:val="2"/>
          <w:numId w:val="6"/>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sectPr>
          <w:pgSz w:w="11900" w:h="16838" w:orient="portrait"/>
          <w:cols w:equalWidth="0" w:num="1">
            <w:col w:w="11420"/>
          </w:cols>
          <w:pgMar w:left="240" w:top="229" w:right="239" w:bottom="1440" w:gutter="0" w:footer="0" w:header="0"/>
          <w:type w:val="continuous"/>
        </w:sectPr>
      </w:pPr>
    </w:p>
    <w:bookmarkStart w:id="14" w:name="page15"/>
    <w:bookmarkEnd w:id="14"/>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17878Y108</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15 of 18 Pages</w:t>
      </w:r>
    </w:p>
    <w:p>
      <w:pPr>
        <w:sectPr>
          <w:pgSz w:w="11900" w:h="16838" w:orient="portrait"/>
          <w:cols w:equalWidth="0" w:num="1">
            <w:col w:w="11420"/>
          </w:cols>
          <w:pgMar w:left="240" w:top="229" w:right="239" w:bottom="1440" w:gutter="0" w:footer="0" w:header="0"/>
        </w:sectPr>
      </w:pPr>
    </w:p>
    <w:p>
      <w:pPr>
        <w:spacing w:after="0" w:line="348" w:lineRule="exact"/>
        <w:rPr>
          <w:sz w:val="20"/>
          <w:szCs w:val="20"/>
          <w:color w:val="auto"/>
        </w:rPr>
      </w:pPr>
    </w:p>
    <w:p>
      <w:pPr>
        <w:ind w:left="3640" w:hanging="672"/>
        <w:spacing w:after="0"/>
        <w:tabs>
          <w:tab w:leader="none" w:pos="3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8,382,924</w:t>
      </w:r>
    </w:p>
    <w:p>
      <w:pPr>
        <w:spacing w:after="0" w:line="229" w:lineRule="exact"/>
        <w:rPr>
          <w:sz w:val="20"/>
          <w:szCs w:val="20"/>
          <w:color w:val="auto"/>
        </w:rPr>
      </w:pPr>
    </w:p>
    <w:p>
      <w:pPr>
        <w:ind w:left="1740" w:right="340"/>
        <w:spacing w:after="0" w:line="258" w:lineRule="auto"/>
        <w:rPr>
          <w:sz w:val="20"/>
          <w:szCs w:val="20"/>
          <w:color w:val="auto"/>
        </w:rPr>
      </w:pPr>
      <w:r>
        <w:rPr>
          <w:rFonts w:ascii="Arial" w:cs="Arial" w:eastAsia="Arial" w:hAnsi="Arial"/>
          <w:sz w:val="19"/>
          <w:szCs w:val="19"/>
          <w:color w:val="auto"/>
        </w:rPr>
        <w:t>CCCGP, the general partner of CCPGP and CCPOGP, the general partners of CCP and CCPM, respectively, has the power to dispose of and the power to vote the Common Shares beneficially owned by CCP and CCPM. CCCGP does not directly own any of the Common Shares. By reason of the provisions of Rule 13d-3 of the Act, CCCGP may be deemed to beneficially own the Common Shares beneficially owned by CCP and CCPM. However, none of the foregoing should be construed in and of itself as an admission by CCCGP or by any Reporting Person as to beneficial ownership of Common Shares owned by another Reporting Person. In addition, CCCGP expressly disclaims beneficial ownership of Common Shares owned by CCP and CCPM.</w:t>
      </w:r>
    </w:p>
    <w:p>
      <w:pPr>
        <w:spacing w:after="0" w:line="193" w:lineRule="exact"/>
        <w:rPr>
          <w:sz w:val="20"/>
          <w:szCs w:val="20"/>
          <w:color w:val="auto"/>
        </w:rPr>
      </w:pPr>
    </w:p>
    <w:p>
      <w:pPr>
        <w:ind w:left="1740" w:right="140" w:hanging="818"/>
        <w:spacing w:after="0" w:line="247" w:lineRule="auto"/>
        <w:tabs>
          <w:tab w:leader="none" w:pos="1740" w:val="left"/>
        </w:tabs>
        <w:numPr>
          <w:ilvl w:val="0"/>
          <w:numId w:val="8"/>
        </w:numPr>
        <w:rPr>
          <w:rFonts w:ascii="Arial" w:cs="Arial" w:eastAsia="Arial" w:hAnsi="Arial"/>
          <w:sz w:val="20"/>
          <w:szCs w:val="20"/>
          <w:color w:val="auto"/>
        </w:rPr>
      </w:pPr>
      <w:r>
        <w:rPr>
          <w:rFonts w:ascii="Arial" w:cs="Arial" w:eastAsia="Arial" w:hAnsi="Arial"/>
          <w:sz w:val="20"/>
          <w:szCs w:val="20"/>
          <w:color w:val="auto"/>
        </w:rPr>
        <w:t>Centerbridge Special Credit Partners III, L.P., Centerbridge Special Credit Partners General Partner III, L.P. and CSCP III Cayman GP Ltd.</w:t>
      </w:r>
    </w:p>
    <w:p>
      <w:pPr>
        <w:spacing w:after="0" w:line="1" w:lineRule="exact"/>
        <w:rPr>
          <w:rFonts w:ascii="Arial" w:cs="Arial" w:eastAsia="Arial" w:hAnsi="Arial"/>
          <w:sz w:val="20"/>
          <w:szCs w:val="20"/>
          <w:color w:val="auto"/>
        </w:rPr>
      </w:pPr>
    </w:p>
    <w:p>
      <w:pPr>
        <w:ind w:left="2860" w:hanging="561"/>
        <w:spacing w:after="0"/>
        <w:tabs>
          <w:tab w:leader="none" w:pos="2860" w:val="left"/>
        </w:tabs>
        <w:numPr>
          <w:ilvl w:val="1"/>
          <w:numId w:val="8"/>
        </w:numPr>
        <w:rPr>
          <w:rFonts w:ascii="Arial" w:cs="Arial" w:eastAsia="Arial" w:hAnsi="Arial"/>
          <w:sz w:val="20"/>
          <w:szCs w:val="20"/>
          <w:color w:val="auto"/>
        </w:rPr>
      </w:pPr>
      <w:r>
        <w:rPr>
          <w:rFonts w:ascii="Arial" w:cs="Arial" w:eastAsia="Arial" w:hAnsi="Arial"/>
          <w:sz w:val="20"/>
          <w:szCs w:val="20"/>
          <w:color w:val="auto"/>
        </w:rPr>
        <w:t>Amount beneficially owned: 419,886</w:t>
      </w:r>
    </w:p>
    <w:p>
      <w:pPr>
        <w:ind w:left="2860" w:hanging="561"/>
        <w:spacing w:after="0"/>
        <w:tabs>
          <w:tab w:leader="none" w:pos="2860" w:val="left"/>
        </w:tabs>
        <w:numPr>
          <w:ilvl w:val="1"/>
          <w:numId w:val="8"/>
        </w:numPr>
        <w:rPr>
          <w:rFonts w:ascii="Arial" w:cs="Arial" w:eastAsia="Arial" w:hAnsi="Arial"/>
          <w:sz w:val="20"/>
          <w:szCs w:val="20"/>
          <w:color w:val="auto"/>
        </w:rPr>
      </w:pPr>
      <w:r>
        <w:rPr>
          <w:rFonts w:ascii="Arial" w:cs="Arial" w:eastAsia="Arial" w:hAnsi="Arial"/>
          <w:sz w:val="20"/>
          <w:szCs w:val="20"/>
          <w:color w:val="auto"/>
        </w:rPr>
        <w:t>Percent of class: 0.4%.</w:t>
      </w:r>
    </w:p>
    <w:p>
      <w:pPr>
        <w:ind w:left="2860" w:hanging="561"/>
        <w:spacing w:after="0"/>
        <w:tabs>
          <w:tab w:leader="none" w:pos="2860" w:val="left"/>
        </w:tabs>
        <w:numPr>
          <w:ilvl w:val="1"/>
          <w:numId w:val="8"/>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3540" w:hanging="673"/>
        <w:spacing w:after="0"/>
        <w:tabs>
          <w:tab w:leader="none" w:pos="3540" w:val="left"/>
        </w:tabs>
        <w:numPr>
          <w:ilvl w:val="2"/>
          <w:numId w:val="8"/>
        </w:numPr>
        <w:rPr>
          <w:rFonts w:ascii="Arial" w:cs="Arial" w:eastAsia="Arial" w:hAnsi="Arial"/>
          <w:sz w:val="20"/>
          <w:szCs w:val="20"/>
          <w:color w:val="auto"/>
        </w:rPr>
      </w:pPr>
      <w:r>
        <w:rPr>
          <w:rFonts w:ascii="Arial" w:cs="Arial" w:eastAsia="Arial" w:hAnsi="Arial"/>
          <w:sz w:val="20"/>
          <w:szCs w:val="20"/>
          <w:color w:val="auto"/>
        </w:rPr>
        <w:t>Shared power to vote or direct the vote: 419,886</w:t>
      </w:r>
    </w:p>
    <w:p>
      <w:pPr>
        <w:ind w:left="3540" w:hanging="673"/>
        <w:spacing w:after="0"/>
        <w:tabs>
          <w:tab w:leader="none" w:pos="3540" w:val="left"/>
        </w:tabs>
        <w:numPr>
          <w:ilvl w:val="2"/>
          <w:numId w:val="8"/>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3540" w:hanging="673"/>
        <w:spacing w:after="0"/>
        <w:tabs>
          <w:tab w:leader="none" w:pos="3540" w:val="left"/>
        </w:tabs>
        <w:numPr>
          <w:ilvl w:val="2"/>
          <w:numId w:val="8"/>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419,886</w:t>
      </w:r>
    </w:p>
    <w:p>
      <w:pPr>
        <w:spacing w:after="0" w:line="213" w:lineRule="exact"/>
        <w:rPr>
          <w:sz w:val="20"/>
          <w:szCs w:val="20"/>
          <w:color w:val="auto"/>
        </w:rPr>
      </w:pPr>
    </w:p>
    <w:p>
      <w:pPr>
        <w:ind w:left="1740" w:right="200"/>
        <w:spacing w:after="0" w:line="260" w:lineRule="auto"/>
        <w:rPr>
          <w:sz w:val="20"/>
          <w:szCs w:val="20"/>
          <w:color w:val="auto"/>
        </w:rPr>
      </w:pPr>
      <w:r>
        <w:rPr>
          <w:rFonts w:ascii="Arial" w:cs="Arial" w:eastAsia="Arial" w:hAnsi="Arial"/>
          <w:sz w:val="19"/>
          <w:szCs w:val="19"/>
          <w:color w:val="auto"/>
        </w:rPr>
        <w:t>CSCPIII has the power to dispose of and the power to vote the Common Shares beneficially owned by it, which powers may also be exercised by CSCPGPIII, its general partner and by CSCPIIICGP, the general partner of</w:t>
      </w:r>
    </w:p>
    <w:p>
      <w:pPr>
        <w:spacing w:after="0" w:line="2" w:lineRule="exact"/>
        <w:rPr>
          <w:sz w:val="20"/>
          <w:szCs w:val="20"/>
          <w:color w:val="auto"/>
        </w:rPr>
      </w:pPr>
    </w:p>
    <w:p>
      <w:pPr>
        <w:ind w:left="1740" w:right="200"/>
        <w:spacing w:after="0"/>
        <w:rPr>
          <w:sz w:val="20"/>
          <w:szCs w:val="20"/>
          <w:color w:val="auto"/>
        </w:rPr>
      </w:pPr>
      <w:r>
        <w:rPr>
          <w:rFonts w:ascii="Arial" w:cs="Arial" w:eastAsia="Arial" w:hAnsi="Arial"/>
          <w:sz w:val="20"/>
          <w:szCs w:val="20"/>
          <w:color w:val="auto"/>
        </w:rPr>
        <w:t>CSCPGPIII. Neither of CSCPGPIII nor CSCPIIICGP directly owns any of the Common Shares. By reason of the provisions of Rule 13d-3 of the Act, each may be deemed to beneficially own the Common Shares beneficially owned by CSCPIII. However, none of the foregoing should be construed in and of itself as an admission by CSCPGPIII or CSCPIIICGP or by any Reporting Person as to beneficial ownership of the Common Shares owned by another Reporting Person. In addition, each of CSCPGPIII and CSCPIIICGP expressly disclaims beneficial ownership of the Common Shares owned by CSCPIII.</w:t>
      </w:r>
    </w:p>
    <w:p>
      <w:pPr>
        <w:spacing w:after="0" w:line="211" w:lineRule="exact"/>
        <w:rPr>
          <w:sz w:val="20"/>
          <w:szCs w:val="20"/>
          <w:color w:val="auto"/>
        </w:rPr>
      </w:pPr>
    </w:p>
    <w:p>
      <w:pPr>
        <w:ind w:left="1740" w:hanging="818"/>
        <w:spacing w:after="0"/>
        <w:tabs>
          <w:tab w:leader="none" w:pos="1740" w:val="left"/>
        </w:tabs>
        <w:numPr>
          <w:ilvl w:val="0"/>
          <w:numId w:val="9"/>
        </w:numPr>
        <w:rPr>
          <w:rFonts w:ascii="Arial" w:cs="Arial" w:eastAsia="Arial" w:hAnsi="Arial"/>
          <w:sz w:val="20"/>
          <w:szCs w:val="20"/>
          <w:color w:val="auto"/>
        </w:rPr>
      </w:pPr>
      <w:r>
        <w:rPr>
          <w:rFonts w:ascii="Arial" w:cs="Arial" w:eastAsia="Arial" w:hAnsi="Arial"/>
          <w:sz w:val="20"/>
          <w:szCs w:val="20"/>
          <w:color w:val="auto"/>
        </w:rPr>
        <w:t>Mark T. Gallogly and Jeffrey Aronson</w:t>
      </w:r>
    </w:p>
    <w:p>
      <w:pPr>
        <w:spacing w:after="0" w:line="15" w:lineRule="exact"/>
        <w:rPr>
          <w:rFonts w:ascii="Arial" w:cs="Arial" w:eastAsia="Arial" w:hAnsi="Arial"/>
          <w:sz w:val="20"/>
          <w:szCs w:val="20"/>
          <w:color w:val="auto"/>
        </w:rPr>
      </w:pPr>
    </w:p>
    <w:p>
      <w:pPr>
        <w:ind w:left="2860" w:hanging="561"/>
        <w:spacing w:after="0"/>
        <w:tabs>
          <w:tab w:leader="none" w:pos="2860" w:val="left"/>
        </w:tabs>
        <w:numPr>
          <w:ilvl w:val="1"/>
          <w:numId w:val="9"/>
        </w:numPr>
        <w:rPr>
          <w:rFonts w:ascii="Arial" w:cs="Arial" w:eastAsia="Arial" w:hAnsi="Arial"/>
          <w:sz w:val="20"/>
          <w:szCs w:val="20"/>
          <w:color w:val="auto"/>
        </w:rPr>
      </w:pPr>
      <w:r>
        <w:rPr>
          <w:rFonts w:ascii="Arial" w:cs="Arial" w:eastAsia="Arial" w:hAnsi="Arial"/>
          <w:sz w:val="20"/>
          <w:szCs w:val="20"/>
          <w:color w:val="auto"/>
        </w:rPr>
        <w:t>Amount beneficially owned: 8,802,810</w:t>
      </w:r>
    </w:p>
    <w:p>
      <w:pPr>
        <w:ind w:left="2860" w:hanging="561"/>
        <w:spacing w:after="0"/>
        <w:tabs>
          <w:tab w:leader="none" w:pos="2860" w:val="left"/>
        </w:tabs>
        <w:numPr>
          <w:ilvl w:val="1"/>
          <w:numId w:val="9"/>
        </w:numPr>
        <w:rPr>
          <w:rFonts w:ascii="Arial" w:cs="Arial" w:eastAsia="Arial" w:hAnsi="Arial"/>
          <w:sz w:val="20"/>
          <w:szCs w:val="20"/>
          <w:color w:val="auto"/>
        </w:rPr>
      </w:pPr>
      <w:r>
        <w:rPr>
          <w:rFonts w:ascii="Arial" w:cs="Arial" w:eastAsia="Arial" w:hAnsi="Arial"/>
          <w:sz w:val="20"/>
          <w:szCs w:val="20"/>
          <w:color w:val="auto"/>
        </w:rPr>
        <w:t>Percent of class: 8.1%</w:t>
      </w:r>
    </w:p>
    <w:p>
      <w:pPr>
        <w:ind w:left="2860" w:hanging="561"/>
        <w:spacing w:after="0"/>
        <w:tabs>
          <w:tab w:leader="none" w:pos="2860" w:val="left"/>
        </w:tabs>
        <w:numPr>
          <w:ilvl w:val="1"/>
          <w:numId w:val="9"/>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3540" w:hanging="673"/>
        <w:spacing w:after="0"/>
        <w:tabs>
          <w:tab w:leader="none" w:pos="3540" w:val="left"/>
        </w:tabs>
        <w:numPr>
          <w:ilvl w:val="2"/>
          <w:numId w:val="9"/>
        </w:numPr>
        <w:rPr>
          <w:rFonts w:ascii="Arial" w:cs="Arial" w:eastAsia="Arial" w:hAnsi="Arial"/>
          <w:sz w:val="20"/>
          <w:szCs w:val="20"/>
          <w:color w:val="auto"/>
        </w:rPr>
      </w:pPr>
      <w:r>
        <w:rPr>
          <w:rFonts w:ascii="Arial" w:cs="Arial" w:eastAsia="Arial" w:hAnsi="Arial"/>
          <w:sz w:val="20"/>
          <w:szCs w:val="20"/>
          <w:color w:val="auto"/>
        </w:rPr>
        <w:t>Shared power to vote or direct the vote: 8,802,810</w:t>
      </w:r>
    </w:p>
    <w:p>
      <w:pPr>
        <w:ind w:left="3540" w:hanging="673"/>
        <w:spacing w:after="0"/>
        <w:tabs>
          <w:tab w:leader="none" w:pos="3540" w:val="left"/>
        </w:tabs>
        <w:numPr>
          <w:ilvl w:val="2"/>
          <w:numId w:val="9"/>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3540" w:hanging="673"/>
        <w:spacing w:after="0"/>
        <w:tabs>
          <w:tab w:leader="none" w:pos="3540" w:val="left"/>
        </w:tabs>
        <w:numPr>
          <w:ilvl w:val="2"/>
          <w:numId w:val="9"/>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8,802,810</w:t>
      </w:r>
    </w:p>
    <w:p>
      <w:pPr>
        <w:spacing w:after="0" w:line="213" w:lineRule="exact"/>
        <w:rPr>
          <w:sz w:val="20"/>
          <w:szCs w:val="20"/>
          <w:color w:val="auto"/>
        </w:rPr>
      </w:pPr>
    </w:p>
    <w:p>
      <w:pPr>
        <w:ind w:left="1740" w:right="180"/>
        <w:spacing w:after="0" w:line="257" w:lineRule="auto"/>
        <w:rPr>
          <w:sz w:val="20"/>
          <w:szCs w:val="20"/>
          <w:color w:val="auto"/>
        </w:rPr>
      </w:pPr>
      <w:r>
        <w:rPr>
          <w:rFonts w:ascii="Arial" w:cs="Arial" w:eastAsia="Arial" w:hAnsi="Arial"/>
          <w:sz w:val="19"/>
          <w:szCs w:val="19"/>
          <w:color w:val="auto"/>
        </w:rPr>
        <w:t>Messrs. Gallogly and Aronson, indirectly, through various intermediate entities controls CCP, CCPM and CSCPIII and, share power to vote the Common Shares beneficially owned by CCP, CCPM and CSCPIII. Neither Mr. Gallogly nor Mr. Aronson directly owns any of the Common Shares. By reason of the provisions of Rule 13d-3 of the Act, each may be deemed to beneficially own the Common Shares beneficially owned by CCP, CCPM and CSCPIII. However, none of the foregoing should be construed in and of itself as an admission by Messrs. Gallogly or Aronson or by any Reporting Person as to beneficial ownership of the Common Shares owned by another Reporting Person. In addition, each of Mr. Gallogly and Mr. Aronson expressly disclaims beneficial ownership of the Common Shares owned by any of CCP, CCPM and CSCPIII.</w:t>
      </w:r>
    </w:p>
    <w:p>
      <w:pPr>
        <w:sectPr>
          <w:pgSz w:w="11900" w:h="16838" w:orient="portrait"/>
          <w:cols w:equalWidth="0" w:num="1">
            <w:col w:w="11420"/>
          </w:cols>
          <w:pgMar w:left="240" w:top="229" w:right="239" w:bottom="1440" w:gutter="0" w:footer="0" w:header="0"/>
          <w:type w:val="continuous"/>
        </w:sectPr>
      </w:pPr>
    </w:p>
    <w:bookmarkStart w:id="15" w:name="page16"/>
    <w:bookmarkEnd w:id="15"/>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17878Y108</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16 of 18 Pages</w:t>
      </w:r>
    </w:p>
    <w:p>
      <w:pPr>
        <w:sectPr>
          <w:pgSz w:w="11900" w:h="16838" w:orient="portrait"/>
          <w:cols w:equalWidth="0" w:num="1">
            <w:col w:w="11420"/>
          </w:cols>
          <w:pgMar w:left="240" w:top="229" w:right="239" w:bottom="1440" w:gutter="0" w:footer="0" w:header="0"/>
        </w:sectPr>
      </w:pPr>
    </w:p>
    <w:p>
      <w:pPr>
        <w:spacing w:after="0" w:line="342"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5"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53"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35"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53"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b w:val="1"/>
          <w:bCs w:val="1"/>
          <w:color w:val="auto"/>
        </w:rPr>
        <w:t>BEING REPORTED ON BY THE PARENT HOLDING COMPANY OR CONTROL PERSON</w:t>
      </w:r>
    </w:p>
    <w:p>
      <w:pPr>
        <w:spacing w:after="0" w:line="213"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35"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5"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35"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29" w:lineRule="exact"/>
        <w:rPr>
          <w:sz w:val="20"/>
          <w:szCs w:val="20"/>
          <w:color w:val="auto"/>
        </w:rPr>
      </w:pPr>
    </w:p>
    <w:p>
      <w:pPr>
        <w:ind w:left="1820" w:right="260"/>
        <w:spacing w:after="0" w:line="246" w:lineRule="auto"/>
        <w:rPr>
          <w:sz w:val="20"/>
          <w:szCs w:val="20"/>
          <w:color w:val="auto"/>
        </w:rPr>
      </w:pPr>
      <w:r>
        <w:rPr>
          <w:rFonts w:ascii="Arial" w:cs="Arial" w:eastAsia="Arial" w:hAnsi="Arial"/>
          <w:sz w:val="20"/>
          <w:szCs w:val="20"/>
          <w:color w:val="auto"/>
        </w:rPr>
        <w:t>By signing below each of the Reporting Persons certifies that, to the best of its or his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229" w:right="239" w:bottom="1440" w:gutter="0" w:footer="0" w:header="0"/>
          <w:type w:val="continuous"/>
        </w:sectPr>
      </w:pPr>
    </w:p>
    <w:bookmarkStart w:id="16" w:name="page17"/>
    <w:bookmarkEnd w:id="16"/>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17878Y108</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17 of 18 Pages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August 11, 2016</w:t>
      </w:r>
    </w:p>
    <w:p>
      <w:pPr>
        <w:spacing w:after="0" w:line="229"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CENTERBRIDGE CREDIT PARTNERS, L.P.</w:t>
      </w:r>
    </w:p>
    <w:p>
      <w:pPr>
        <w:spacing w:after="0" w:line="22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By: Centerbridge Credit Partners General Partner, L.P., its general partner</w:t>
      </w:r>
    </w:p>
    <w:p>
      <w:pPr>
        <w:spacing w:after="0" w:line="25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By: Centerbridge Credit Cayman GP Ltd., its general partner</w:t>
      </w:r>
    </w:p>
    <w:p>
      <w:pPr>
        <w:spacing w:after="0" w:line="229"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Jeffrey H. Aronson</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w:t>
      </w:r>
    </w:p>
    <w:p>
      <w:pPr>
        <w:ind w:left="5480"/>
        <w:spacing w:after="0"/>
        <w:rPr>
          <w:sz w:val="20"/>
          <w:szCs w:val="20"/>
          <w:color w:val="auto"/>
        </w:rPr>
      </w:pPr>
      <w:r>
        <w:rPr>
          <w:rFonts w:ascii="Arial" w:cs="Arial" w:eastAsia="Arial" w:hAnsi="Arial"/>
          <w:sz w:val="20"/>
          <w:szCs w:val="20"/>
          <w:color w:val="auto"/>
        </w:rPr>
        <w:t>Name: Jeffrey H. Aronson</w:t>
      </w:r>
    </w:p>
    <w:p>
      <w:pPr>
        <w:ind w:left="5480"/>
        <w:spacing w:after="0"/>
        <w:rPr>
          <w:sz w:val="20"/>
          <w:szCs w:val="20"/>
          <w:color w:val="auto"/>
        </w:rPr>
      </w:pPr>
      <w:r>
        <w:rPr>
          <w:rFonts w:ascii="Arial" w:cs="Arial" w:eastAsia="Arial" w:hAnsi="Arial"/>
          <w:sz w:val="20"/>
          <w:szCs w:val="20"/>
          <w:color w:val="auto"/>
        </w:rPr>
        <w:t>Title: Authorized Signatory</w:t>
      </w:r>
    </w:p>
    <w:p>
      <w:pPr>
        <w:spacing w:after="0" w:line="213" w:lineRule="exact"/>
        <w:rPr>
          <w:sz w:val="20"/>
          <w:szCs w:val="20"/>
          <w:color w:val="auto"/>
        </w:rPr>
      </w:pPr>
    </w:p>
    <w:p>
      <w:pPr>
        <w:ind w:left="5480"/>
        <w:spacing w:after="0"/>
        <w:rPr>
          <w:sz w:val="20"/>
          <w:szCs w:val="20"/>
          <w:color w:val="auto"/>
        </w:rPr>
      </w:pPr>
      <w:r>
        <w:rPr>
          <w:rFonts w:ascii="Arial" w:cs="Arial" w:eastAsia="Arial" w:hAnsi="Arial"/>
          <w:sz w:val="19"/>
          <w:szCs w:val="19"/>
          <w:color w:val="auto"/>
        </w:rPr>
        <w:t>CENTERBRIDGE CREDIT PARTNERS GENERAL PARTNER, L.P.</w:t>
      </w:r>
    </w:p>
    <w:p>
      <w:pPr>
        <w:spacing w:after="0" w:line="241"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By: Centerbridge Credit Cayman GP Ltd., its general partner</w:t>
      </w:r>
    </w:p>
    <w:p>
      <w:pPr>
        <w:spacing w:after="0" w:line="229"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Jeffrey H. Aronson</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w:t>
      </w:r>
    </w:p>
    <w:p>
      <w:pPr>
        <w:ind w:left="5480"/>
        <w:spacing w:after="0"/>
        <w:rPr>
          <w:sz w:val="20"/>
          <w:szCs w:val="20"/>
          <w:color w:val="auto"/>
        </w:rPr>
      </w:pPr>
      <w:r>
        <w:rPr>
          <w:rFonts w:ascii="Arial" w:cs="Arial" w:eastAsia="Arial" w:hAnsi="Arial"/>
          <w:sz w:val="20"/>
          <w:szCs w:val="20"/>
          <w:color w:val="auto"/>
        </w:rPr>
        <w:t>Name: Jeffrey H. Aronson</w:t>
      </w:r>
    </w:p>
    <w:p>
      <w:pPr>
        <w:ind w:left="54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29"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CENTERBRIDGE CREDIT PARTNERS</w:t>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MASTER, L.P.</w:t>
      </w:r>
    </w:p>
    <w:p>
      <w:pPr>
        <w:spacing w:after="0" w:line="213" w:lineRule="exact"/>
        <w:rPr>
          <w:sz w:val="20"/>
          <w:szCs w:val="20"/>
          <w:color w:val="auto"/>
        </w:rPr>
      </w:pPr>
    </w:p>
    <w:p>
      <w:pPr>
        <w:ind w:left="5480"/>
        <w:spacing w:after="0"/>
        <w:rPr>
          <w:sz w:val="20"/>
          <w:szCs w:val="20"/>
          <w:color w:val="auto"/>
        </w:rPr>
      </w:pPr>
      <w:r>
        <w:rPr>
          <w:rFonts w:ascii="Arial" w:cs="Arial" w:eastAsia="Arial" w:hAnsi="Arial"/>
          <w:sz w:val="19"/>
          <w:szCs w:val="19"/>
          <w:color w:val="auto"/>
        </w:rPr>
        <w:t>By: Centerbridge Credit Partners Offshore General Partner, L.P., its</w:t>
      </w:r>
    </w:p>
    <w:p>
      <w:pPr>
        <w:spacing w:after="0" w:line="27"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general partner</w:t>
      </w:r>
    </w:p>
    <w:p>
      <w:pPr>
        <w:spacing w:after="0" w:line="213"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By: Centerbridge Credit Cayman GP Ltd., its general partner</w:t>
      </w:r>
    </w:p>
    <w:p>
      <w:pPr>
        <w:spacing w:after="0" w:line="229"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Jeffrey H. Aronson</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w:t>
      </w:r>
    </w:p>
    <w:p>
      <w:pPr>
        <w:ind w:left="5480"/>
        <w:spacing w:after="0"/>
        <w:rPr>
          <w:sz w:val="20"/>
          <w:szCs w:val="20"/>
          <w:color w:val="auto"/>
        </w:rPr>
      </w:pPr>
      <w:r>
        <w:rPr>
          <w:rFonts w:ascii="Arial" w:cs="Arial" w:eastAsia="Arial" w:hAnsi="Arial"/>
          <w:sz w:val="20"/>
          <w:szCs w:val="20"/>
          <w:color w:val="auto"/>
        </w:rPr>
        <w:t>Name: Jeffrey H. Aronson</w:t>
      </w:r>
    </w:p>
    <w:p>
      <w:pPr>
        <w:ind w:left="5480"/>
        <w:spacing w:after="0"/>
        <w:rPr>
          <w:sz w:val="20"/>
          <w:szCs w:val="20"/>
          <w:color w:val="auto"/>
        </w:rPr>
      </w:pPr>
      <w:r>
        <w:rPr>
          <w:rFonts w:ascii="Arial" w:cs="Arial" w:eastAsia="Arial" w:hAnsi="Arial"/>
          <w:sz w:val="20"/>
          <w:szCs w:val="20"/>
          <w:color w:val="auto"/>
        </w:rPr>
        <w:t>Title: Authorized Signatory</w:t>
      </w:r>
    </w:p>
    <w:p>
      <w:pPr>
        <w:sectPr>
          <w:pgSz w:w="11900" w:h="16838" w:orient="portrait"/>
          <w:cols w:equalWidth="0" w:num="1">
            <w:col w:w="11420"/>
          </w:cols>
          <w:pgMar w:left="240" w:top="229" w:right="239" w:bottom="1440" w:gutter="0" w:footer="0" w:header="0"/>
        </w:sectPr>
      </w:pPr>
    </w:p>
    <w:bookmarkStart w:id="17" w:name="page18"/>
    <w:bookmarkEnd w:id="17"/>
    <w:p>
      <w:pPr>
        <w:ind w:left="4280"/>
        <w:spacing w:after="0"/>
        <w:rPr>
          <w:sz w:val="20"/>
          <w:szCs w:val="20"/>
          <w:color w:val="auto"/>
        </w:rPr>
      </w:pPr>
      <w:r>
        <w:rPr>
          <w:rFonts w:ascii="Arial" w:cs="Arial" w:eastAsia="Arial" w:hAnsi="Arial"/>
          <w:sz w:val="20"/>
          <w:szCs w:val="20"/>
          <w:color w:val="auto"/>
        </w:rPr>
        <w:t>CENTERBRIDGE CREDIT PARTNERS</w:t>
      </w:r>
    </w:p>
    <w:p>
      <w:pPr>
        <w:spacing w:after="0" w:line="16"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OFFSHORE GENERAL PARTNER, L.P.</w:t>
      </w:r>
    </w:p>
    <w:p>
      <w:pPr>
        <w:spacing w:after="0" w:line="213"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By: Centerbridge Credit Cayman GP Ltd., its general partner</w:t>
      </w:r>
    </w:p>
    <w:p>
      <w:pPr>
        <w:spacing w:after="0" w:line="229"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/s/ Jeffrey H. Aronson</w:t>
      </w:r>
    </w:p>
    <w:p>
      <w:pPr>
        <w:spacing w:after="0" w:line="15"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w:t>
      </w:r>
    </w:p>
    <w:p>
      <w:pPr>
        <w:ind w:left="4280"/>
        <w:spacing w:after="0"/>
        <w:rPr>
          <w:sz w:val="20"/>
          <w:szCs w:val="20"/>
          <w:color w:val="auto"/>
        </w:rPr>
      </w:pPr>
      <w:r>
        <w:rPr>
          <w:rFonts w:ascii="Arial" w:cs="Arial" w:eastAsia="Arial" w:hAnsi="Arial"/>
          <w:sz w:val="20"/>
          <w:szCs w:val="20"/>
          <w:color w:val="auto"/>
        </w:rPr>
        <w:t>Name: Jeffrey H. Aronson</w:t>
      </w:r>
    </w:p>
    <w:p>
      <w:pPr>
        <w:ind w:left="4280"/>
        <w:spacing w:after="0"/>
        <w:rPr>
          <w:sz w:val="20"/>
          <w:szCs w:val="20"/>
          <w:color w:val="auto"/>
        </w:rPr>
      </w:pPr>
      <w:r>
        <w:rPr>
          <w:rFonts w:ascii="Arial" w:cs="Arial" w:eastAsia="Arial" w:hAnsi="Arial"/>
          <w:sz w:val="20"/>
          <w:szCs w:val="20"/>
          <w:color w:val="auto"/>
        </w:rPr>
        <w:t>Title: Authorized Signatory</w:t>
      </w:r>
    </w:p>
    <w:p>
      <w:pPr>
        <w:spacing w:after="0" w:line="213"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CENTERBRIDGE CREDIT CAYMAN GP LTD.</w:t>
      </w:r>
    </w:p>
    <w:p>
      <w:pPr>
        <w:spacing w:after="0" w:line="229"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/s/ Jeffrey H. Aronson</w:t>
      </w:r>
    </w:p>
    <w:p>
      <w:pPr>
        <w:spacing w:after="0" w:line="15"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w:t>
      </w:r>
    </w:p>
    <w:p>
      <w:pPr>
        <w:ind w:left="4280"/>
        <w:spacing w:after="0"/>
        <w:rPr>
          <w:sz w:val="20"/>
          <w:szCs w:val="20"/>
          <w:color w:val="auto"/>
        </w:rPr>
      </w:pPr>
      <w:r>
        <w:rPr>
          <w:rFonts w:ascii="Arial" w:cs="Arial" w:eastAsia="Arial" w:hAnsi="Arial"/>
          <w:sz w:val="20"/>
          <w:szCs w:val="20"/>
          <w:color w:val="auto"/>
        </w:rPr>
        <w:t>Name: Jeffrey H. Aronson</w:t>
      </w:r>
    </w:p>
    <w:p>
      <w:pPr>
        <w:ind w:left="4280"/>
        <w:spacing w:after="0"/>
        <w:rPr>
          <w:sz w:val="20"/>
          <w:szCs w:val="20"/>
          <w:color w:val="auto"/>
        </w:rPr>
      </w:pPr>
      <w:r>
        <w:rPr>
          <w:rFonts w:ascii="Arial" w:cs="Arial" w:eastAsia="Arial" w:hAnsi="Arial"/>
          <w:sz w:val="20"/>
          <w:szCs w:val="20"/>
          <w:color w:val="auto"/>
        </w:rPr>
        <w:t>Title: Authorized Signatory</w:t>
      </w:r>
    </w:p>
    <w:p>
      <w:pPr>
        <w:spacing w:after="0" w:line="213"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CENTERBRIDGE SPECIAL CREDIT PARTNERS III, L.P.</w:t>
      </w:r>
    </w:p>
    <w:p>
      <w:pPr>
        <w:spacing w:after="0" w:line="229" w:lineRule="exact"/>
        <w:rPr>
          <w:sz w:val="20"/>
          <w:szCs w:val="20"/>
          <w:color w:val="auto"/>
        </w:rPr>
      </w:pPr>
    </w:p>
    <w:p>
      <w:pPr>
        <w:ind w:left="4280"/>
        <w:spacing w:after="0" w:line="260" w:lineRule="auto"/>
        <w:rPr>
          <w:sz w:val="20"/>
          <w:szCs w:val="20"/>
          <w:color w:val="auto"/>
        </w:rPr>
      </w:pPr>
      <w:r>
        <w:rPr>
          <w:rFonts w:ascii="Arial" w:cs="Arial" w:eastAsia="Arial" w:hAnsi="Arial"/>
          <w:sz w:val="20"/>
          <w:szCs w:val="20"/>
          <w:color w:val="auto"/>
        </w:rPr>
        <w:t>By: Centerbridge Special Credit Partners General Partner III, L.P., its general partner</w:t>
      </w:r>
    </w:p>
    <w:p>
      <w:pPr>
        <w:spacing w:after="0" w:line="190"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By: CSCP III Cayman GP Ltd., its general partner</w:t>
      </w:r>
    </w:p>
    <w:p>
      <w:pPr>
        <w:spacing w:after="0" w:line="229"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/s/ Jeffrey H. Aronson</w:t>
      </w:r>
    </w:p>
    <w:p>
      <w:pPr>
        <w:spacing w:after="0" w:line="15"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w:t>
      </w:r>
    </w:p>
    <w:p>
      <w:pPr>
        <w:ind w:left="4280"/>
        <w:spacing w:after="0"/>
        <w:rPr>
          <w:sz w:val="20"/>
          <w:szCs w:val="20"/>
          <w:color w:val="auto"/>
        </w:rPr>
      </w:pPr>
      <w:r>
        <w:rPr>
          <w:rFonts w:ascii="Arial" w:cs="Arial" w:eastAsia="Arial" w:hAnsi="Arial"/>
          <w:sz w:val="20"/>
          <w:szCs w:val="20"/>
          <w:color w:val="auto"/>
        </w:rPr>
        <w:t>Name: Jeffrey H. Aronson</w:t>
      </w:r>
    </w:p>
    <w:p>
      <w:pPr>
        <w:ind w:left="4280"/>
        <w:spacing w:after="0"/>
        <w:rPr>
          <w:sz w:val="20"/>
          <w:szCs w:val="20"/>
          <w:color w:val="auto"/>
        </w:rPr>
      </w:pPr>
      <w:r>
        <w:rPr>
          <w:rFonts w:ascii="Arial" w:cs="Arial" w:eastAsia="Arial" w:hAnsi="Arial"/>
          <w:sz w:val="20"/>
          <w:szCs w:val="20"/>
          <w:color w:val="auto"/>
        </w:rPr>
        <w:t>Title: Authorized Signatory</w:t>
      </w:r>
    </w:p>
    <w:p>
      <w:pPr>
        <w:spacing w:after="0" w:line="213" w:lineRule="exact"/>
        <w:rPr>
          <w:sz w:val="20"/>
          <w:szCs w:val="20"/>
          <w:color w:val="auto"/>
        </w:rPr>
      </w:pPr>
    </w:p>
    <w:p>
      <w:pPr>
        <w:ind w:left="4280" w:right="300"/>
        <w:spacing w:after="0" w:line="260" w:lineRule="auto"/>
        <w:rPr>
          <w:sz w:val="20"/>
          <w:szCs w:val="20"/>
          <w:color w:val="auto"/>
        </w:rPr>
      </w:pPr>
      <w:r>
        <w:rPr>
          <w:rFonts w:ascii="Arial" w:cs="Arial" w:eastAsia="Arial" w:hAnsi="Arial"/>
          <w:sz w:val="20"/>
          <w:szCs w:val="20"/>
          <w:color w:val="auto"/>
        </w:rPr>
        <w:t>CENTERBRIDGE SPECIAL CREDIT PARTNERS GENERAL PARTNER III, L.P.</w:t>
      </w:r>
    </w:p>
    <w:p>
      <w:pPr>
        <w:spacing w:after="0" w:line="190"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By: CSCP III Cayman GP Ltd., its general partner</w:t>
      </w:r>
    </w:p>
    <w:p>
      <w:pPr>
        <w:spacing w:after="0" w:line="229"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/s/ Jeffrey H. Aronson</w:t>
      </w:r>
    </w:p>
    <w:p>
      <w:pPr>
        <w:spacing w:after="0" w:line="15"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w:t>
      </w:r>
    </w:p>
    <w:p>
      <w:pPr>
        <w:ind w:left="4280"/>
        <w:spacing w:after="0"/>
        <w:rPr>
          <w:sz w:val="20"/>
          <w:szCs w:val="20"/>
          <w:color w:val="auto"/>
        </w:rPr>
      </w:pPr>
      <w:r>
        <w:rPr>
          <w:rFonts w:ascii="Arial" w:cs="Arial" w:eastAsia="Arial" w:hAnsi="Arial"/>
          <w:sz w:val="20"/>
          <w:szCs w:val="20"/>
          <w:color w:val="auto"/>
        </w:rPr>
        <w:t>Name: Jeffrey H. Aronson</w:t>
      </w:r>
    </w:p>
    <w:p>
      <w:pPr>
        <w:ind w:left="4280"/>
        <w:spacing w:after="0"/>
        <w:rPr>
          <w:sz w:val="20"/>
          <w:szCs w:val="20"/>
          <w:color w:val="auto"/>
        </w:rPr>
      </w:pPr>
      <w:r>
        <w:rPr>
          <w:rFonts w:ascii="Arial" w:cs="Arial" w:eastAsia="Arial" w:hAnsi="Arial"/>
          <w:sz w:val="20"/>
          <w:szCs w:val="20"/>
          <w:color w:val="auto"/>
        </w:rPr>
        <w:t>Title: Authorized Signatory</w:t>
      </w:r>
    </w:p>
    <w:p>
      <w:pPr>
        <w:spacing w:after="0" w:line="213"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CSCP III CAYMAN GP LTD.</w:t>
      </w:r>
    </w:p>
    <w:p>
      <w:pPr>
        <w:spacing w:after="0" w:line="229"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/s/ Jeffrey H. Aronson</w:t>
      </w:r>
    </w:p>
    <w:p>
      <w:pPr>
        <w:spacing w:after="0" w:line="15"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w:t>
      </w:r>
    </w:p>
    <w:p>
      <w:pPr>
        <w:ind w:left="4280"/>
        <w:spacing w:after="0"/>
        <w:rPr>
          <w:sz w:val="20"/>
          <w:szCs w:val="20"/>
          <w:color w:val="auto"/>
        </w:rPr>
      </w:pPr>
      <w:r>
        <w:rPr>
          <w:rFonts w:ascii="Arial" w:cs="Arial" w:eastAsia="Arial" w:hAnsi="Arial"/>
          <w:sz w:val="20"/>
          <w:szCs w:val="20"/>
          <w:color w:val="auto"/>
        </w:rPr>
        <w:t>Name: Jeffrey H. Aronson</w:t>
      </w:r>
    </w:p>
    <w:p>
      <w:pPr>
        <w:ind w:left="4280"/>
        <w:spacing w:after="0"/>
        <w:rPr>
          <w:sz w:val="20"/>
          <w:szCs w:val="20"/>
          <w:color w:val="auto"/>
        </w:rPr>
      </w:pPr>
      <w:r>
        <w:rPr>
          <w:rFonts w:ascii="Arial" w:cs="Arial" w:eastAsia="Arial" w:hAnsi="Arial"/>
          <w:sz w:val="20"/>
          <w:szCs w:val="20"/>
          <w:color w:val="auto"/>
        </w:rPr>
        <w:t>Title: Authorized Signatory</w:t>
      </w:r>
    </w:p>
    <w:p>
      <w:pPr>
        <w:sectPr>
          <w:pgSz w:w="11900" w:h="16838" w:orient="portrait"/>
          <w:cols w:equalWidth="0" w:num="1">
            <w:col w:w="9640"/>
          </w:cols>
          <w:pgMar w:left="1440" w:top="771" w:right="819" w:bottom="1440" w:gutter="0" w:footer="0" w:header="0"/>
        </w:sectPr>
      </w:pPr>
    </w:p>
    <w:bookmarkStart w:id="18" w:name="page19"/>
    <w:bookmarkEnd w:id="18"/>
    <w:p>
      <w:pPr>
        <w:ind w:left="4280"/>
        <w:spacing w:after="0"/>
        <w:rPr>
          <w:sz w:val="20"/>
          <w:szCs w:val="20"/>
          <w:color w:val="auto"/>
        </w:rPr>
      </w:pPr>
      <w:r>
        <w:rPr>
          <w:rFonts w:ascii="Arial" w:cs="Arial" w:eastAsia="Arial" w:hAnsi="Arial"/>
          <w:sz w:val="20"/>
          <w:szCs w:val="20"/>
          <w:color w:val="auto"/>
        </w:rPr>
        <w:t>MARK T. GALLOGLY</w:t>
      </w:r>
    </w:p>
    <w:p>
      <w:pPr>
        <w:spacing w:after="0" w:line="229"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/s/ Mark T. Gallogly</w:t>
      </w:r>
    </w:p>
    <w:p>
      <w:pPr>
        <w:spacing w:after="0" w:line="216" w:lineRule="exact"/>
        <w:rPr>
          <w:sz w:val="20"/>
          <w:szCs w:val="20"/>
          <w:color w:val="auto"/>
        </w:rPr>
      </w:pPr>
    </w:p>
    <w:p>
      <w:pPr>
        <w:ind w:left="4280"/>
        <w:spacing w:after="0"/>
        <w:rPr>
          <w:sz w:val="20"/>
          <w:szCs w:val="20"/>
          <w:color w:val="auto"/>
        </w:rPr>
      </w:pPr>
      <w:r>
        <w:rPr>
          <w:rFonts w:ascii="Arial" w:cs="Arial" w:eastAsia="Arial" w:hAnsi="Arial"/>
          <w:sz w:val="19"/>
          <w:szCs w:val="19"/>
          <w:color w:val="auto"/>
        </w:rPr>
        <w:t>-------------------------------------</w:t>
      </w:r>
    </w:p>
    <w:p>
      <w:pPr>
        <w:spacing w:after="0" w:line="227"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JEFFREY H. ARONSON</w:t>
      </w:r>
    </w:p>
    <w:p>
      <w:pPr>
        <w:spacing w:after="0" w:line="229"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/s/ Jeffrey H. Aronson</w:t>
      </w:r>
    </w:p>
    <w:p>
      <w:pPr>
        <w:spacing w:after="0" w:line="216" w:lineRule="exact"/>
        <w:rPr>
          <w:sz w:val="20"/>
          <w:szCs w:val="20"/>
          <w:color w:val="auto"/>
        </w:rPr>
      </w:pPr>
    </w:p>
    <w:p>
      <w:pPr>
        <w:ind w:left="4280"/>
        <w:spacing w:after="0"/>
        <w:rPr>
          <w:sz w:val="20"/>
          <w:szCs w:val="20"/>
          <w:color w:val="auto"/>
        </w:rPr>
      </w:pPr>
      <w:r>
        <w:rPr>
          <w:rFonts w:ascii="Arial" w:cs="Arial" w:eastAsia="Arial" w:hAnsi="Arial"/>
          <w:sz w:val="19"/>
          <w:szCs w:val="19"/>
          <w:color w:val="auto"/>
        </w:rPr>
        <w:t>-------------------------------------</w:t>
      </w:r>
    </w:p>
    <w:p>
      <w:pPr>
        <w:sectPr>
          <w:pgSz w:w="11900" w:h="16838" w:orient="portrait"/>
          <w:cols w:equalWidth="0" w:num="1">
            <w:col w:w="9019"/>
          </w:cols>
          <w:pgMar w:left="1440" w:top="771" w:right="1440" w:bottom="1440" w:gutter="0" w:footer="0" w:header="0"/>
        </w:sectPr>
      </w:pPr>
    </w:p>
    <w:bookmarkStart w:id="19" w:name="page20"/>
    <w:bookmarkEnd w:id="19"/>
    <w:p>
      <w:pPr>
        <w:spacing w:after="0"/>
        <w:tabs>
          <w:tab w:leader="none" w:pos="5400" w:val="left"/>
          <w:tab w:leader="none" w:pos="9600" w:val="left"/>
        </w:tabs>
        <w:rPr>
          <w:sz w:val="20"/>
          <w:szCs w:val="20"/>
          <w:color w:val="auto"/>
        </w:rPr>
      </w:pPr>
      <w:r>
        <w:rPr>
          <w:rFonts w:ascii="Arial" w:cs="Arial" w:eastAsia="Arial" w:hAnsi="Arial"/>
          <w:sz w:val="22"/>
          <w:szCs w:val="22"/>
          <w:b w:val="1"/>
          <w:bCs w:val="1"/>
          <w:color w:val="auto"/>
        </w:rPr>
        <w:t>CUSIP No. 17878Y108</w:t>
      </w:r>
      <w:r>
        <w:rPr>
          <w:sz w:val="20"/>
          <w:szCs w:val="20"/>
          <w:color w:val="auto"/>
        </w:rPr>
        <w:tab/>
      </w:r>
      <w:r>
        <w:rPr>
          <w:rFonts w:ascii="Arial" w:cs="Arial" w:eastAsia="Arial" w:hAnsi="Arial"/>
          <w:sz w:val="22"/>
          <w:szCs w:val="22"/>
          <w:b w:val="1"/>
          <w:bCs w:val="1"/>
          <w:color w:val="auto"/>
        </w:rPr>
        <w:t>13G/A</w:t>
      </w:r>
      <w:r>
        <w:rPr>
          <w:sz w:val="20"/>
          <w:szCs w:val="20"/>
          <w:color w:val="auto"/>
        </w:rPr>
        <w:tab/>
      </w:r>
      <w:r>
        <w:rPr>
          <w:rFonts w:ascii="Arial" w:cs="Arial" w:eastAsia="Arial" w:hAnsi="Arial"/>
          <w:sz w:val="18"/>
          <w:szCs w:val="18"/>
          <w:b w:val="1"/>
          <w:bCs w:val="1"/>
          <w:color w:val="auto"/>
        </w:rPr>
        <w:t>Page 18 of 18 Pages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JOINT FILING AGREEMENT</w:t>
      </w:r>
    </w:p>
    <w:p>
      <w:pPr>
        <w:jc w:val="center"/>
        <w:spacing w:after="0"/>
        <w:rPr>
          <w:sz w:val="20"/>
          <w:szCs w:val="20"/>
          <w:color w:val="auto"/>
        </w:rPr>
      </w:pPr>
      <w:r>
        <w:rPr>
          <w:rFonts w:ascii="Arial" w:cs="Arial" w:eastAsia="Arial" w:hAnsi="Arial"/>
          <w:sz w:val="20"/>
          <w:szCs w:val="20"/>
          <w:b w:val="1"/>
          <w:bCs w:val="1"/>
          <w:color w:val="auto"/>
        </w:rPr>
        <w:t>PURSUANT TO RULE 13d-1(k)</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DATED: August 11, 2016</w:t>
      </w:r>
    </w:p>
    <w:p>
      <w:pPr>
        <w:spacing w:after="0" w:line="229"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CENTERBRIDGE CREDIT PARTNERS, L.P.</w:t>
      </w:r>
    </w:p>
    <w:p>
      <w:pPr>
        <w:spacing w:after="0" w:line="22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By: Centerbridge Credit Partners General Partner, L.P., its general partner</w:t>
      </w:r>
    </w:p>
    <w:p>
      <w:pPr>
        <w:spacing w:after="0" w:line="25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By: Centerbridge Credit Cayman GP Ltd., its general partner</w:t>
      </w:r>
    </w:p>
    <w:p>
      <w:pPr>
        <w:spacing w:after="0" w:line="229"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Jeffrey H. Aronson</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w:t>
      </w:r>
    </w:p>
    <w:p>
      <w:pPr>
        <w:ind w:left="5480"/>
        <w:spacing w:after="0"/>
        <w:rPr>
          <w:sz w:val="20"/>
          <w:szCs w:val="20"/>
          <w:color w:val="auto"/>
        </w:rPr>
      </w:pPr>
      <w:r>
        <w:rPr>
          <w:rFonts w:ascii="Arial" w:cs="Arial" w:eastAsia="Arial" w:hAnsi="Arial"/>
          <w:sz w:val="20"/>
          <w:szCs w:val="20"/>
          <w:color w:val="auto"/>
        </w:rPr>
        <w:t>Name: Jeffrey H. Aronson</w:t>
      </w:r>
    </w:p>
    <w:p>
      <w:pPr>
        <w:ind w:left="5480"/>
        <w:spacing w:after="0"/>
        <w:rPr>
          <w:sz w:val="20"/>
          <w:szCs w:val="20"/>
          <w:color w:val="auto"/>
        </w:rPr>
      </w:pPr>
      <w:r>
        <w:rPr>
          <w:rFonts w:ascii="Arial" w:cs="Arial" w:eastAsia="Arial" w:hAnsi="Arial"/>
          <w:sz w:val="20"/>
          <w:szCs w:val="20"/>
          <w:color w:val="auto"/>
        </w:rPr>
        <w:t>Title: Authorized Signatory</w:t>
      </w:r>
    </w:p>
    <w:p>
      <w:pPr>
        <w:spacing w:after="0" w:line="213" w:lineRule="exact"/>
        <w:rPr>
          <w:sz w:val="20"/>
          <w:szCs w:val="20"/>
          <w:color w:val="auto"/>
        </w:rPr>
      </w:pPr>
    </w:p>
    <w:p>
      <w:pPr>
        <w:ind w:left="5480"/>
        <w:spacing w:after="0"/>
        <w:rPr>
          <w:sz w:val="20"/>
          <w:szCs w:val="20"/>
          <w:color w:val="auto"/>
        </w:rPr>
      </w:pPr>
      <w:r>
        <w:rPr>
          <w:rFonts w:ascii="Arial" w:cs="Arial" w:eastAsia="Arial" w:hAnsi="Arial"/>
          <w:sz w:val="19"/>
          <w:szCs w:val="19"/>
          <w:color w:val="auto"/>
        </w:rPr>
        <w:t>CENTERBRIDGE CREDIT PARTNERS GENERAL PARTNER, L.P.</w:t>
      </w:r>
    </w:p>
    <w:p>
      <w:pPr>
        <w:spacing w:after="0" w:line="241"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By: Centerbridge Credit Cayman GP Ltd., its general partner</w:t>
      </w:r>
    </w:p>
    <w:p>
      <w:pPr>
        <w:spacing w:after="0" w:line="229"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Jeffrey H. Aronson</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w:t>
      </w:r>
    </w:p>
    <w:p>
      <w:pPr>
        <w:ind w:left="5480"/>
        <w:spacing w:after="0"/>
        <w:rPr>
          <w:sz w:val="20"/>
          <w:szCs w:val="20"/>
          <w:color w:val="auto"/>
        </w:rPr>
      </w:pPr>
      <w:r>
        <w:rPr>
          <w:rFonts w:ascii="Arial" w:cs="Arial" w:eastAsia="Arial" w:hAnsi="Arial"/>
          <w:sz w:val="20"/>
          <w:szCs w:val="20"/>
          <w:color w:val="auto"/>
        </w:rPr>
        <w:t>Name: Jeffrey H. Aronson</w:t>
      </w:r>
    </w:p>
    <w:p>
      <w:pPr>
        <w:ind w:left="54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29"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CENTERBRIDGE CREDIT PARTNERS</w:t>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MASTER, L.P.</w:t>
      </w:r>
    </w:p>
    <w:p>
      <w:pPr>
        <w:spacing w:after="0" w:line="213" w:lineRule="exact"/>
        <w:rPr>
          <w:sz w:val="20"/>
          <w:szCs w:val="20"/>
          <w:color w:val="auto"/>
        </w:rPr>
      </w:pPr>
    </w:p>
    <w:p>
      <w:pPr>
        <w:ind w:left="5480"/>
        <w:spacing w:after="0"/>
        <w:rPr>
          <w:sz w:val="20"/>
          <w:szCs w:val="20"/>
          <w:color w:val="auto"/>
        </w:rPr>
      </w:pPr>
      <w:r>
        <w:rPr>
          <w:rFonts w:ascii="Arial" w:cs="Arial" w:eastAsia="Arial" w:hAnsi="Arial"/>
          <w:sz w:val="19"/>
          <w:szCs w:val="19"/>
          <w:color w:val="auto"/>
        </w:rPr>
        <w:t>By: Centerbridge Credit Partners Offshore General Partner, L.P., its</w:t>
      </w:r>
    </w:p>
    <w:p>
      <w:pPr>
        <w:spacing w:after="0" w:line="27"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general partner</w:t>
      </w:r>
    </w:p>
    <w:p>
      <w:pPr>
        <w:spacing w:after="0" w:line="213"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By: Centerbridge Credit Cayman GP Ltd., its general partner</w:t>
      </w:r>
    </w:p>
    <w:p>
      <w:pPr>
        <w:spacing w:after="0" w:line="229"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Jeffrey H. Aronson</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w:t>
      </w:r>
    </w:p>
    <w:p>
      <w:pPr>
        <w:ind w:left="5480"/>
        <w:spacing w:after="0"/>
        <w:rPr>
          <w:sz w:val="20"/>
          <w:szCs w:val="20"/>
          <w:color w:val="auto"/>
        </w:rPr>
      </w:pPr>
      <w:r>
        <w:rPr>
          <w:rFonts w:ascii="Arial" w:cs="Arial" w:eastAsia="Arial" w:hAnsi="Arial"/>
          <w:sz w:val="20"/>
          <w:szCs w:val="20"/>
          <w:color w:val="auto"/>
        </w:rPr>
        <w:t>Name: Jeffrey H. Aronson</w:t>
      </w:r>
    </w:p>
    <w:p>
      <w:pPr>
        <w:ind w:left="5480"/>
        <w:spacing w:after="0"/>
        <w:rPr>
          <w:sz w:val="20"/>
          <w:szCs w:val="20"/>
          <w:color w:val="auto"/>
        </w:rPr>
      </w:pPr>
      <w:r>
        <w:rPr>
          <w:rFonts w:ascii="Arial" w:cs="Arial" w:eastAsia="Arial" w:hAnsi="Arial"/>
          <w:sz w:val="20"/>
          <w:szCs w:val="20"/>
          <w:color w:val="auto"/>
        </w:rPr>
        <w:t>Title: Authorized Signatory</w:t>
      </w:r>
    </w:p>
    <w:p>
      <w:pPr>
        <w:sectPr>
          <w:pgSz w:w="11900" w:h="16838" w:orient="portrait"/>
          <w:cols w:equalWidth="0" w:num="1">
            <w:col w:w="11420"/>
          </w:cols>
          <w:pgMar w:left="240" w:top="220" w:right="239" w:bottom="1440" w:gutter="0" w:footer="0" w:header="0"/>
        </w:sectPr>
      </w:pPr>
    </w:p>
    <w:bookmarkStart w:id="20" w:name="page21"/>
    <w:bookmarkEnd w:id="20"/>
    <w:p>
      <w:pPr>
        <w:ind w:left="4280"/>
        <w:spacing w:after="0"/>
        <w:rPr>
          <w:sz w:val="20"/>
          <w:szCs w:val="20"/>
          <w:color w:val="auto"/>
        </w:rPr>
      </w:pPr>
      <w:r>
        <w:rPr>
          <w:rFonts w:ascii="Arial" w:cs="Arial" w:eastAsia="Arial" w:hAnsi="Arial"/>
          <w:sz w:val="20"/>
          <w:szCs w:val="20"/>
          <w:color w:val="auto"/>
        </w:rPr>
        <w:t>CENTERBRIDGE CREDIT PARTNERS</w:t>
      </w:r>
    </w:p>
    <w:p>
      <w:pPr>
        <w:spacing w:after="0" w:line="16"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OFFSHORE GENERAL PARTNER, L.P.</w:t>
      </w:r>
    </w:p>
    <w:p>
      <w:pPr>
        <w:spacing w:after="0" w:line="213"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By: Centerbridge Credit Cayman GP Ltd., its general partner</w:t>
      </w:r>
    </w:p>
    <w:p>
      <w:pPr>
        <w:spacing w:after="0" w:line="229"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/s/ Jeffrey H. Aronson</w:t>
      </w:r>
    </w:p>
    <w:p>
      <w:pPr>
        <w:spacing w:after="0" w:line="15"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w:t>
      </w:r>
    </w:p>
    <w:p>
      <w:pPr>
        <w:ind w:left="4280"/>
        <w:spacing w:after="0"/>
        <w:rPr>
          <w:sz w:val="20"/>
          <w:szCs w:val="20"/>
          <w:color w:val="auto"/>
        </w:rPr>
      </w:pPr>
      <w:r>
        <w:rPr>
          <w:rFonts w:ascii="Arial" w:cs="Arial" w:eastAsia="Arial" w:hAnsi="Arial"/>
          <w:sz w:val="20"/>
          <w:szCs w:val="20"/>
          <w:color w:val="auto"/>
        </w:rPr>
        <w:t>Name: Jeffrey H. Aronson</w:t>
      </w:r>
    </w:p>
    <w:p>
      <w:pPr>
        <w:ind w:left="4280"/>
        <w:spacing w:after="0"/>
        <w:rPr>
          <w:sz w:val="20"/>
          <w:szCs w:val="20"/>
          <w:color w:val="auto"/>
        </w:rPr>
      </w:pPr>
      <w:r>
        <w:rPr>
          <w:rFonts w:ascii="Arial" w:cs="Arial" w:eastAsia="Arial" w:hAnsi="Arial"/>
          <w:sz w:val="20"/>
          <w:szCs w:val="20"/>
          <w:color w:val="auto"/>
        </w:rPr>
        <w:t>Title: Authorized Signatory</w:t>
      </w:r>
    </w:p>
    <w:p>
      <w:pPr>
        <w:spacing w:after="0" w:line="213"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CENTERBRIDGE CREDIT CAYMAN GP LTD.</w:t>
      </w:r>
    </w:p>
    <w:p>
      <w:pPr>
        <w:spacing w:after="0" w:line="229"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/s/ Jeffrey H. Aronson</w:t>
      </w:r>
    </w:p>
    <w:p>
      <w:pPr>
        <w:spacing w:after="0" w:line="15"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w:t>
      </w:r>
    </w:p>
    <w:p>
      <w:pPr>
        <w:ind w:left="4280"/>
        <w:spacing w:after="0"/>
        <w:rPr>
          <w:sz w:val="20"/>
          <w:szCs w:val="20"/>
          <w:color w:val="auto"/>
        </w:rPr>
      </w:pPr>
      <w:r>
        <w:rPr>
          <w:rFonts w:ascii="Arial" w:cs="Arial" w:eastAsia="Arial" w:hAnsi="Arial"/>
          <w:sz w:val="20"/>
          <w:szCs w:val="20"/>
          <w:color w:val="auto"/>
        </w:rPr>
        <w:t>Name: Jeffrey H. Aronson</w:t>
      </w:r>
    </w:p>
    <w:p>
      <w:pPr>
        <w:ind w:left="4280"/>
        <w:spacing w:after="0"/>
        <w:rPr>
          <w:sz w:val="20"/>
          <w:szCs w:val="20"/>
          <w:color w:val="auto"/>
        </w:rPr>
      </w:pPr>
      <w:r>
        <w:rPr>
          <w:rFonts w:ascii="Arial" w:cs="Arial" w:eastAsia="Arial" w:hAnsi="Arial"/>
          <w:sz w:val="20"/>
          <w:szCs w:val="20"/>
          <w:color w:val="auto"/>
        </w:rPr>
        <w:t>Title: Authorized Signatory</w:t>
      </w:r>
    </w:p>
    <w:p>
      <w:pPr>
        <w:spacing w:after="0" w:line="213"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CENTERBRIDGE SPECIAL CREDIT PARTNERS III, L.P.</w:t>
      </w:r>
    </w:p>
    <w:p>
      <w:pPr>
        <w:spacing w:after="0" w:line="229" w:lineRule="exact"/>
        <w:rPr>
          <w:sz w:val="20"/>
          <w:szCs w:val="20"/>
          <w:color w:val="auto"/>
        </w:rPr>
      </w:pPr>
    </w:p>
    <w:p>
      <w:pPr>
        <w:ind w:left="4280"/>
        <w:spacing w:after="0" w:line="260" w:lineRule="auto"/>
        <w:rPr>
          <w:sz w:val="20"/>
          <w:szCs w:val="20"/>
          <w:color w:val="auto"/>
        </w:rPr>
      </w:pPr>
      <w:r>
        <w:rPr>
          <w:rFonts w:ascii="Arial" w:cs="Arial" w:eastAsia="Arial" w:hAnsi="Arial"/>
          <w:sz w:val="20"/>
          <w:szCs w:val="20"/>
          <w:color w:val="auto"/>
        </w:rPr>
        <w:t>By: Centerbridge Special Credit Partners General Partner III, L.P., its general partner</w:t>
      </w:r>
    </w:p>
    <w:p>
      <w:pPr>
        <w:spacing w:after="0" w:line="190"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By: CSCP III Cayman GP Ltd., its general partner</w:t>
      </w:r>
    </w:p>
    <w:p>
      <w:pPr>
        <w:spacing w:after="0" w:line="229"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/s/ Jeffrey H. Aronson</w:t>
      </w:r>
    </w:p>
    <w:p>
      <w:pPr>
        <w:spacing w:after="0" w:line="15"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w:t>
      </w:r>
    </w:p>
    <w:p>
      <w:pPr>
        <w:ind w:left="4280"/>
        <w:spacing w:after="0"/>
        <w:rPr>
          <w:sz w:val="20"/>
          <w:szCs w:val="20"/>
          <w:color w:val="auto"/>
        </w:rPr>
      </w:pPr>
      <w:r>
        <w:rPr>
          <w:rFonts w:ascii="Arial" w:cs="Arial" w:eastAsia="Arial" w:hAnsi="Arial"/>
          <w:sz w:val="20"/>
          <w:szCs w:val="20"/>
          <w:color w:val="auto"/>
        </w:rPr>
        <w:t>Name: Jeffrey H. Aronson</w:t>
      </w:r>
    </w:p>
    <w:p>
      <w:pPr>
        <w:ind w:left="4280"/>
        <w:spacing w:after="0"/>
        <w:rPr>
          <w:sz w:val="20"/>
          <w:szCs w:val="20"/>
          <w:color w:val="auto"/>
        </w:rPr>
      </w:pPr>
      <w:r>
        <w:rPr>
          <w:rFonts w:ascii="Arial" w:cs="Arial" w:eastAsia="Arial" w:hAnsi="Arial"/>
          <w:sz w:val="20"/>
          <w:szCs w:val="20"/>
          <w:color w:val="auto"/>
        </w:rPr>
        <w:t>Title: Authorized Signatory</w:t>
      </w:r>
    </w:p>
    <w:p>
      <w:pPr>
        <w:spacing w:after="0" w:line="213" w:lineRule="exact"/>
        <w:rPr>
          <w:sz w:val="20"/>
          <w:szCs w:val="20"/>
          <w:color w:val="auto"/>
        </w:rPr>
      </w:pPr>
    </w:p>
    <w:p>
      <w:pPr>
        <w:ind w:left="4280" w:right="300"/>
        <w:spacing w:after="0" w:line="260" w:lineRule="auto"/>
        <w:rPr>
          <w:sz w:val="20"/>
          <w:szCs w:val="20"/>
          <w:color w:val="auto"/>
        </w:rPr>
      </w:pPr>
      <w:r>
        <w:rPr>
          <w:rFonts w:ascii="Arial" w:cs="Arial" w:eastAsia="Arial" w:hAnsi="Arial"/>
          <w:sz w:val="20"/>
          <w:szCs w:val="20"/>
          <w:color w:val="auto"/>
        </w:rPr>
        <w:t>CENTERBRIDGE SPECIAL CREDIT PARTNERS GENERAL PARTNER III, L.P.</w:t>
      </w:r>
    </w:p>
    <w:p>
      <w:pPr>
        <w:spacing w:after="0" w:line="190"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By: CSCP III Cayman GP Ltd., its general partner</w:t>
      </w:r>
    </w:p>
    <w:p>
      <w:pPr>
        <w:spacing w:after="0" w:line="229"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/s/ Jeffrey H. Aronson</w:t>
      </w:r>
    </w:p>
    <w:p>
      <w:pPr>
        <w:spacing w:after="0" w:line="15"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w:t>
      </w:r>
    </w:p>
    <w:p>
      <w:pPr>
        <w:ind w:left="4280"/>
        <w:spacing w:after="0"/>
        <w:rPr>
          <w:sz w:val="20"/>
          <w:szCs w:val="20"/>
          <w:color w:val="auto"/>
        </w:rPr>
      </w:pPr>
      <w:r>
        <w:rPr>
          <w:rFonts w:ascii="Arial" w:cs="Arial" w:eastAsia="Arial" w:hAnsi="Arial"/>
          <w:sz w:val="20"/>
          <w:szCs w:val="20"/>
          <w:color w:val="auto"/>
        </w:rPr>
        <w:t>Name: Jeffrey H. Aronson</w:t>
      </w:r>
    </w:p>
    <w:p>
      <w:pPr>
        <w:ind w:left="4280"/>
        <w:spacing w:after="0"/>
        <w:rPr>
          <w:sz w:val="20"/>
          <w:szCs w:val="20"/>
          <w:color w:val="auto"/>
        </w:rPr>
      </w:pPr>
      <w:r>
        <w:rPr>
          <w:rFonts w:ascii="Arial" w:cs="Arial" w:eastAsia="Arial" w:hAnsi="Arial"/>
          <w:sz w:val="20"/>
          <w:szCs w:val="20"/>
          <w:color w:val="auto"/>
        </w:rPr>
        <w:t>Title: Authorized Signatory</w:t>
      </w:r>
    </w:p>
    <w:p>
      <w:pPr>
        <w:spacing w:after="0" w:line="213"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CSCP III CAYMAN GP LTD.</w:t>
      </w:r>
    </w:p>
    <w:p>
      <w:pPr>
        <w:spacing w:after="0" w:line="229"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/s/ Jeffrey H. Aronson</w:t>
      </w:r>
    </w:p>
    <w:p>
      <w:pPr>
        <w:spacing w:after="0" w:line="15"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w:t>
      </w:r>
    </w:p>
    <w:p>
      <w:pPr>
        <w:ind w:left="4280"/>
        <w:spacing w:after="0"/>
        <w:rPr>
          <w:sz w:val="20"/>
          <w:szCs w:val="20"/>
          <w:color w:val="auto"/>
        </w:rPr>
      </w:pPr>
      <w:r>
        <w:rPr>
          <w:rFonts w:ascii="Arial" w:cs="Arial" w:eastAsia="Arial" w:hAnsi="Arial"/>
          <w:sz w:val="20"/>
          <w:szCs w:val="20"/>
          <w:color w:val="auto"/>
        </w:rPr>
        <w:t>Name: Jeffrey H. Aronson</w:t>
      </w:r>
    </w:p>
    <w:p>
      <w:pPr>
        <w:ind w:left="4280"/>
        <w:spacing w:after="0"/>
        <w:rPr>
          <w:sz w:val="20"/>
          <w:szCs w:val="20"/>
          <w:color w:val="auto"/>
        </w:rPr>
      </w:pPr>
      <w:r>
        <w:rPr>
          <w:rFonts w:ascii="Arial" w:cs="Arial" w:eastAsia="Arial" w:hAnsi="Arial"/>
          <w:sz w:val="20"/>
          <w:szCs w:val="20"/>
          <w:color w:val="auto"/>
        </w:rPr>
        <w:t>Title: Authorized Signatory</w:t>
      </w:r>
    </w:p>
    <w:p>
      <w:pPr>
        <w:sectPr>
          <w:pgSz w:w="11900" w:h="16838" w:orient="portrait"/>
          <w:cols w:equalWidth="0" w:num="1">
            <w:col w:w="9640"/>
          </w:cols>
          <w:pgMar w:left="1440" w:top="555" w:right="819" w:bottom="1440" w:gutter="0" w:footer="0" w:header="0"/>
        </w:sectPr>
      </w:pPr>
    </w:p>
    <w:bookmarkStart w:id="21" w:name="page22"/>
    <w:bookmarkEnd w:id="21"/>
    <w:p>
      <w:pPr>
        <w:ind w:left="4280"/>
        <w:spacing w:after="0"/>
        <w:rPr>
          <w:sz w:val="20"/>
          <w:szCs w:val="20"/>
          <w:color w:val="auto"/>
        </w:rPr>
      </w:pPr>
      <w:r>
        <w:rPr>
          <w:rFonts w:ascii="Arial" w:cs="Arial" w:eastAsia="Arial" w:hAnsi="Arial"/>
          <w:sz w:val="20"/>
          <w:szCs w:val="20"/>
          <w:color w:val="auto"/>
        </w:rPr>
        <w:t>MARK T. GALLOGLY</w:t>
      </w:r>
    </w:p>
    <w:p>
      <w:pPr>
        <w:spacing w:after="0" w:line="229"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/s/ Mark T. Gallogly</w:t>
      </w:r>
    </w:p>
    <w:p>
      <w:pPr>
        <w:spacing w:after="0" w:line="216" w:lineRule="exact"/>
        <w:rPr>
          <w:sz w:val="20"/>
          <w:szCs w:val="20"/>
          <w:color w:val="auto"/>
        </w:rPr>
      </w:pPr>
    </w:p>
    <w:p>
      <w:pPr>
        <w:ind w:left="4280"/>
        <w:spacing w:after="0"/>
        <w:rPr>
          <w:sz w:val="20"/>
          <w:szCs w:val="20"/>
          <w:color w:val="auto"/>
        </w:rPr>
      </w:pPr>
      <w:r>
        <w:rPr>
          <w:rFonts w:ascii="Arial" w:cs="Arial" w:eastAsia="Arial" w:hAnsi="Arial"/>
          <w:sz w:val="19"/>
          <w:szCs w:val="19"/>
          <w:color w:val="auto"/>
        </w:rPr>
        <w:t>-------------------------------------</w:t>
      </w:r>
    </w:p>
    <w:p>
      <w:pPr>
        <w:spacing w:after="0" w:line="227"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JEFFREY H. ARONSON</w:t>
      </w:r>
    </w:p>
    <w:p>
      <w:pPr>
        <w:spacing w:after="0" w:line="229"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/s/ Jeffrey H. Aronson</w:t>
      </w:r>
    </w:p>
    <w:p>
      <w:pPr>
        <w:spacing w:after="0" w:line="216" w:lineRule="exact"/>
        <w:rPr>
          <w:sz w:val="20"/>
          <w:szCs w:val="20"/>
          <w:color w:val="auto"/>
        </w:rPr>
      </w:pPr>
    </w:p>
    <w:p>
      <w:pPr>
        <w:ind w:left="4280"/>
        <w:spacing w:after="0"/>
        <w:rPr>
          <w:sz w:val="20"/>
          <w:szCs w:val="20"/>
          <w:color w:val="auto"/>
        </w:rPr>
      </w:pPr>
      <w:r>
        <w:rPr>
          <w:rFonts w:ascii="Arial" w:cs="Arial" w:eastAsia="Arial" w:hAnsi="Arial"/>
          <w:sz w:val="19"/>
          <w:szCs w:val="19"/>
          <w:color w:val="auto"/>
        </w:rPr>
        <w:t>-------------------------------------</w:t>
      </w:r>
    </w:p>
    <w:sectPr>
      <w:pgSz w:w="11900" w:h="16838" w:orient="portrait"/>
      <w:cols w:equalWidth="0" w:num="1">
        <w:col w:w="9019"/>
      </w:cols>
      <w:pgMar w:left="1440" w:top="5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Roman"/>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4">
    <w:nsid w:val="41B71EFB"/>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5">
    <w:nsid w:val="79E2A9E3"/>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2"/>
    </w:lvl>
  </w:abstractNum>
  <w:abstractNum w:abstractNumId="6">
    <w:nsid w:val="7545E146"/>
    <w:multiLevelType w:val="hybridMultilevel"/>
    <w:lvl w:ilvl="0">
      <w:lvlJc w:val="left"/>
      <w:lvlText w:val="(%1)"/>
      <w:numFmt w:val="lowerRoman"/>
      <w:start w:val="4"/>
    </w:lvl>
  </w:abstractNum>
  <w:abstractNum w:abstractNumId="7">
    <w:nsid w:val="515F007C"/>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2"/>
    </w:lvl>
  </w:abstractNum>
  <w:abstractNum w:abstractNumId="8">
    <w:nsid w:val="5BD062C2"/>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2019-12-16T08:30:42Z</dcterms:created>
  <dcterms:modified xsi:type="dcterms:W3CDTF">2019-12-16T08:30:42Z</dcterms:modified>
</cp:coreProperties>
</file>