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LAMBERT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10/31/2022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66,428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11/01/2022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9,187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31.07</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57,241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11/02/2022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5,813</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51,428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Lambert sold 9,187 shares in multiple trades at prices ranging from $31.07 to $31.20. The price reported above reflects the weighted average price. Mr. Lambert hereby undertakes to provide the Securities and Exchange Commission staff ("staff"), the issuer or any security holder of the issuer, upon request, full information regarding the number of shares and prices at which the transaction was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/s/Martin Lambert, by Bradley </w:t>
      </w:r>
      <w:r>
        <w:rPr>
          <w:rFonts w:ascii="Times New Roman" w:cs="Times New Roman" w:eastAsia="Times New Roman" w:hAnsi="Times New Roman"/>
          <w:sz w:val="34"/>
          <w:szCs w:val="34"/>
          <w:color w:val="0000FF"/>
          <w:vertAlign w:val="subscript"/>
        </w:rPr>
        <w:t>11/02/2022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2022-11-02T14:25:24Z</dcterms:created>
  <dcterms:modified xsi:type="dcterms:W3CDTF">2022-11-02T14:25:24Z</dcterms:modified>
</cp:coreProperties>
</file>