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29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298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02/20/2018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6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jc w:val="right"/>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02/20/2018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4,018</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3.34</w:t>
            </w:r>
            <w:r>
              <w:rPr>
                <w:rFonts w:ascii="Arial" w:cs="Arial" w:eastAsia="Arial" w:hAnsi="Arial"/>
                <w:sz w:val="22"/>
                <w:szCs w:val="22"/>
                <w:color w:val="008000"/>
                <w:w w:val="95"/>
                <w:vertAlign w:val="superscript"/>
              </w:rPr>
              <w:t>(1)</w:t>
            </w:r>
          </w:p>
        </w:tc>
        <w:tc>
          <w:tcPr>
            <w:tcW w:w="132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104,206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02/21/2018</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7,709</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3.26</w:t>
            </w:r>
            <w:r>
              <w:rPr>
                <w:rFonts w:ascii="Arial" w:cs="Arial" w:eastAsia="Arial" w:hAnsi="Arial"/>
                <w:sz w:val="22"/>
                <w:szCs w:val="22"/>
                <w:color w:val="008000"/>
                <w:w w:val="95"/>
                <w:vertAlign w:val="superscript"/>
              </w:rPr>
              <w:t>(2)</w:t>
            </w:r>
          </w:p>
        </w:tc>
        <w:tc>
          <w:tcPr>
            <w:tcW w:w="1320" w:type="dxa"/>
            <w:vAlign w:val="bottom"/>
            <w:tcBorders>
              <w:bottom w:val="single" w:sz="8" w:color="2C2C2C"/>
            </w:tcBorders>
            <w:gridSpan w:val="3"/>
          </w:tcPr>
          <w:p>
            <w:pPr>
              <w:jc w:val="right"/>
              <w:ind w:right="360"/>
              <w:spacing w:after="0"/>
              <w:rPr>
                <w:sz w:val="20"/>
                <w:szCs w:val="20"/>
                <w:color w:val="auto"/>
              </w:rPr>
            </w:pPr>
            <w:r>
              <w:rPr>
                <w:rFonts w:ascii="Arial" w:cs="Arial" w:eastAsia="Arial" w:hAnsi="Arial"/>
                <w:sz w:val="17"/>
                <w:szCs w:val="17"/>
                <w:color w:val="0000FF"/>
              </w:rPr>
              <w:t>96,497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60"/>
              <w:spacing w:after="0"/>
              <w:rPr>
                <w:sz w:val="20"/>
                <w:szCs w:val="20"/>
                <w:color w:val="auto"/>
              </w:rPr>
            </w:pPr>
            <w:r>
              <w:rPr>
                <w:rFonts w:ascii="Arial" w:cs="Arial" w:eastAsia="Arial" w:hAnsi="Arial"/>
                <w:sz w:val="11"/>
                <w:szCs w:val="11"/>
                <w:color w:val="008000"/>
              </w:rPr>
              <w:t>(3)</w:t>
            </w:r>
          </w:p>
        </w:tc>
        <w:tc>
          <w:tcPr>
            <w:tcW w:w="1100" w:type="dxa"/>
            <w:vAlign w:val="bottom"/>
          </w:tcPr>
          <w:p>
            <w:pPr>
              <w:jc w:val="right"/>
              <w:ind w:right="159"/>
              <w:spacing w:after="0"/>
              <w:rPr>
                <w:sz w:val="20"/>
                <w:szCs w:val="20"/>
                <w:color w:val="auto"/>
              </w:rPr>
            </w:pPr>
            <w:r>
              <w:rPr>
                <w:rFonts w:ascii="Arial" w:cs="Arial" w:eastAsia="Arial" w:hAnsi="Arial"/>
                <w:sz w:val="13"/>
                <w:szCs w:val="13"/>
                <w:color w:val="0000FF"/>
              </w:rPr>
              <w:t>02/20/2018</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rPr>
                <w:sz w:val="20"/>
                <w:szCs w:val="20"/>
                <w:color w:val="auto"/>
              </w:rPr>
            </w:pPr>
            <w:r>
              <w:rPr>
                <w:rFonts w:ascii="Arial" w:cs="Arial" w:eastAsia="Arial" w:hAnsi="Arial"/>
                <w:sz w:val="13"/>
                <w:szCs w:val="13"/>
                <w:color w:val="0000FF"/>
              </w:rPr>
              <w:t>62,010</w:t>
            </w:r>
            <w:r>
              <w:rPr>
                <w:rFonts w:ascii="Arial" w:cs="Arial" w:eastAsia="Arial" w:hAnsi="Arial"/>
                <w:sz w:val="22"/>
                <w:szCs w:val="22"/>
                <w:color w:val="008000"/>
                <w:vertAlign w:val="superscript"/>
              </w:rPr>
              <w:t>(3)</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260"/>
              <w:spacing w:after="0"/>
              <w:rPr>
                <w:sz w:val="20"/>
                <w:szCs w:val="20"/>
                <w:color w:val="auto"/>
              </w:rPr>
            </w:pPr>
            <w:r>
              <w:rPr>
                <w:rFonts w:ascii="Arial" w:cs="Arial" w:eastAsia="Arial" w:hAnsi="Arial"/>
                <w:sz w:val="11"/>
                <w:szCs w:val="11"/>
                <w:color w:val="008000"/>
              </w:rPr>
              <w:t>(3)</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62,010</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311,313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20, 2018, pursuant to a plan of disposition adopted in accordance with Rule 10b5-1 of the Securities Exchange Act of 1934, Mr. McCann sold 4,018 shares in multiple trades at prices ranging from $3.32 to $3.39.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25" w:lineRule="exact"/>
        <w:rPr>
          <w:rFonts w:ascii="Arial" w:cs="Arial" w:eastAsia="Arial" w:hAnsi="Arial"/>
          <w:sz w:val="13"/>
          <w:szCs w:val="13"/>
          <w:color w:val="008000"/>
        </w:rPr>
      </w:pPr>
    </w:p>
    <w:p>
      <w:pPr>
        <w:ind w:left="40" w:right="22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21, 2018, pursuant to a plan of disposition adopted in accordance with Rule 10b5-1 of the Securities Exchange Act of 1934, Mr. McCann sold 7,709 shares in multiple trades at prices ranging from $3.20 to $3.32.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Corporation common share. The deferred shares vest in equal installments on each of the first three anniversaries of February 20, 2018.</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Australia</w:t>
      </w:r>
    </w:p>
    <w:p>
      <w:pPr>
        <w:sectPr>
          <w:pgSz w:w="11900" w:h="16838" w:orient="portrait"/>
          <w:cols w:equalWidth="0" w:num="1">
            <w:col w:w="11520"/>
          </w:cols>
          <w:pgMar w:left="240" w:top="224" w:right="139" w:bottom="144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Peter McCann, by Bradley J.</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5715</wp:posOffset>
            </wp:positionV>
            <wp:extent cx="1397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2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-13335</wp:posOffset>
            </wp:positionV>
            <wp:extent cx="1132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spacing w:after="0" w:line="50"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136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Arial" w:cs="Arial" w:eastAsia="Arial" w:hAnsi="Arial"/>
          <w:sz w:val="15"/>
          <w:szCs w:val="15"/>
          <w:color w:val="0000FF"/>
        </w:rPr>
        <w:t>02/21/2018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0" w:lineRule="exact"/>
        <w:rPr>
          <w:sz w:val="24"/>
          <w:szCs w:val="24"/>
          <w:color w:val="auto"/>
        </w:rPr>
      </w:pPr>
    </w:p>
    <w:p>
      <w:pPr>
        <w:sectPr>
          <w:pgSz w:w="11900" w:h="16838" w:orient="portrait"/>
          <w:cols w:equalWidth="0" w:num="2">
            <w:col w:w="9060" w:space="100"/>
            <w:col w:w="236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2019-12-08T09:25:55Z</dcterms:created>
  <dcterms:modified xsi:type="dcterms:W3CDTF">2019-12-08T09:25:55Z</dcterms:modified>
</cp:coreProperties>
</file>