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Szalkowski Charles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0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333 CLAY STREET, SUITE 4980</w:t>
            </w:r>
          </w:p>
        </w:tc>
        <w:tc>
          <w:tcPr>
            <w:tcW w:w="12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0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Civeo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CVEO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6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05/15/2024</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5,051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30,977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vests on the earlier of one year from May 15, 2024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05/17/2024</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9119"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2024-05-17T11:58:25Z</dcterms:created>
  <dcterms:modified xsi:type="dcterms:W3CDTF">2024-05-17T11:58:25Z</dcterms:modified>
</cp:coreProperties>
</file>